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01246" w14:textId="049BCDB2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right"/>
        <w:rPr>
          <w:rFonts w:ascii="Arial Narrow" w:eastAsiaTheme="minorHAnsi" w:hAnsi="Arial Narrow" w:cs="Arial"/>
          <w:color w:val="000000"/>
          <w:kern w:val="0"/>
        </w:rPr>
      </w:pPr>
      <w:r w:rsidRPr="007C44DD">
        <w:rPr>
          <w:rFonts w:ascii="Arial Narrow" w:eastAsiaTheme="minorHAnsi" w:hAnsi="Arial Narrow" w:cs="Arial"/>
          <w:color w:val="000000"/>
          <w:kern w:val="0"/>
        </w:rPr>
        <w:t xml:space="preserve">Olsztyn, dnia </w:t>
      </w:r>
      <w:r w:rsidR="00471546">
        <w:rPr>
          <w:rFonts w:ascii="Arial Narrow" w:eastAsiaTheme="minorHAnsi" w:hAnsi="Arial Narrow" w:cs="Arial"/>
          <w:color w:val="000000"/>
          <w:kern w:val="0"/>
        </w:rPr>
        <w:t>24.06</w:t>
      </w:r>
      <w:r w:rsidR="001A1D2E" w:rsidRPr="007C44DD">
        <w:rPr>
          <w:rFonts w:ascii="Arial Narrow" w:eastAsiaTheme="minorHAnsi" w:hAnsi="Arial Narrow" w:cs="Arial"/>
          <w:color w:val="000000"/>
          <w:kern w:val="0"/>
        </w:rPr>
        <w:t>.</w:t>
      </w:r>
      <w:r w:rsidRPr="007C44DD">
        <w:rPr>
          <w:rFonts w:ascii="Arial Narrow" w:eastAsiaTheme="minorHAnsi" w:hAnsi="Arial Narrow" w:cs="Arial"/>
          <w:color w:val="000000"/>
          <w:kern w:val="0"/>
        </w:rPr>
        <w:t xml:space="preserve">2019 </w:t>
      </w:r>
    </w:p>
    <w:p w14:paraId="6569E038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rPr>
          <w:rFonts w:ascii="Arial Narrow" w:eastAsiaTheme="minorHAnsi" w:hAnsi="Arial Narrow" w:cs="Arial"/>
          <w:b/>
          <w:bCs/>
          <w:color w:val="000000"/>
          <w:kern w:val="0"/>
        </w:rPr>
      </w:pPr>
    </w:p>
    <w:p w14:paraId="29CBA78D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center"/>
        <w:rPr>
          <w:rFonts w:ascii="Arial Narrow" w:eastAsiaTheme="minorHAnsi" w:hAnsi="Arial Narrow" w:cs="Arial"/>
          <w:b/>
          <w:bCs/>
          <w:kern w:val="0"/>
        </w:rPr>
      </w:pPr>
      <w:r w:rsidRPr="007C44DD">
        <w:rPr>
          <w:rFonts w:ascii="Arial Narrow" w:eastAsiaTheme="minorHAnsi" w:hAnsi="Arial Narrow" w:cs="Arial"/>
          <w:b/>
          <w:bCs/>
          <w:kern w:val="0"/>
        </w:rPr>
        <w:t>Zapytanie ofertowe</w:t>
      </w:r>
    </w:p>
    <w:p w14:paraId="04E79296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center"/>
        <w:rPr>
          <w:rFonts w:ascii="Arial Narrow" w:eastAsiaTheme="minorHAnsi" w:hAnsi="Arial Narrow" w:cs="Arial"/>
          <w:b/>
          <w:kern w:val="0"/>
        </w:rPr>
      </w:pPr>
    </w:p>
    <w:p w14:paraId="42EF271C" w14:textId="3CD94F9E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center"/>
        <w:rPr>
          <w:rFonts w:ascii="Arial Narrow" w:eastAsiaTheme="minorHAnsi" w:hAnsi="Arial Narrow" w:cs="Arial"/>
          <w:kern w:val="0"/>
        </w:rPr>
      </w:pPr>
      <w:r w:rsidRPr="007C44DD">
        <w:rPr>
          <w:rFonts w:ascii="Arial Narrow" w:eastAsiaTheme="minorHAnsi" w:hAnsi="Arial Narrow" w:cs="Arial"/>
          <w:bCs/>
          <w:kern w:val="0"/>
        </w:rPr>
        <w:t xml:space="preserve">dotyczące </w:t>
      </w:r>
      <w:r w:rsidR="00124F1F" w:rsidRPr="007C44DD">
        <w:rPr>
          <w:rFonts w:ascii="Arial Narrow" w:eastAsiaTheme="minorHAnsi" w:hAnsi="Arial Narrow" w:cs="Arial"/>
          <w:bCs/>
          <w:kern w:val="0"/>
        </w:rPr>
        <w:t>zapewnienia zakwaterowania i wyżywienia</w:t>
      </w:r>
      <w:r w:rsidR="001B44AE" w:rsidRPr="007C44DD">
        <w:rPr>
          <w:rFonts w:ascii="Arial Narrow" w:eastAsiaTheme="minorHAnsi" w:hAnsi="Arial Narrow" w:cs="Arial"/>
          <w:bCs/>
          <w:kern w:val="0"/>
        </w:rPr>
        <w:t xml:space="preserve"> w ramach obozu integracyjnego </w:t>
      </w:r>
      <w:r w:rsidR="00124F1F" w:rsidRPr="007C44DD">
        <w:rPr>
          <w:rFonts w:ascii="Arial Narrow" w:eastAsiaTheme="minorHAnsi" w:hAnsi="Arial Narrow" w:cs="Arial"/>
          <w:bCs/>
          <w:kern w:val="0"/>
        </w:rPr>
        <w:t>dla uczestników</w:t>
      </w:r>
    </w:p>
    <w:p w14:paraId="6BBC33DD" w14:textId="123D9ECA" w:rsidR="004625FE" w:rsidRPr="007C44DD" w:rsidRDefault="004625FE" w:rsidP="004625FE">
      <w:pPr>
        <w:pStyle w:val="Nagwek5"/>
        <w:tabs>
          <w:tab w:val="left" w:pos="284"/>
        </w:tabs>
        <w:spacing w:before="0"/>
        <w:jc w:val="center"/>
        <w:rPr>
          <w:rFonts w:ascii="Arial Narrow" w:eastAsiaTheme="minorHAnsi" w:hAnsi="Arial Narrow" w:cs="Arial"/>
          <w:kern w:val="0"/>
        </w:rPr>
      </w:pPr>
      <w:r w:rsidRPr="007C44DD">
        <w:rPr>
          <w:rFonts w:ascii="Arial Narrow" w:hAnsi="Arial Narrow" w:cs="Arial"/>
          <w:color w:val="auto"/>
        </w:rPr>
        <w:t>projektu</w:t>
      </w:r>
      <w:r w:rsidR="001B44AE" w:rsidRPr="007C44DD">
        <w:rPr>
          <w:rFonts w:ascii="Arial Narrow" w:hAnsi="Arial Narrow" w:cs="Arial"/>
          <w:color w:val="auto"/>
        </w:rPr>
        <w:t xml:space="preserve"> pt.:</w:t>
      </w:r>
      <w:r w:rsidR="00100679" w:rsidRPr="007C44DD">
        <w:rPr>
          <w:rFonts w:ascii="Arial Narrow" w:hAnsi="Arial Narrow" w:cs="Arial"/>
          <w:color w:val="auto"/>
        </w:rPr>
        <w:t xml:space="preserve"> </w:t>
      </w:r>
      <w:r w:rsidRPr="007C44DD">
        <w:rPr>
          <w:rFonts w:ascii="Arial Narrow" w:hAnsi="Arial Narrow" w:cs="Arial"/>
          <w:color w:val="auto"/>
        </w:rPr>
        <w:t>„</w:t>
      </w:r>
      <w:r w:rsidRPr="007C44DD">
        <w:rPr>
          <w:rFonts w:ascii="Arial Narrow" w:eastAsiaTheme="minorHAnsi" w:hAnsi="Arial Narrow" w:cs="Arial"/>
          <w:color w:val="auto"/>
        </w:rPr>
        <w:t>Powiat Iławski stawia na rodzinę</w:t>
      </w:r>
      <w:r w:rsidRPr="007C44DD">
        <w:rPr>
          <w:rFonts w:ascii="Arial Narrow" w:hAnsi="Arial Narrow" w:cs="Arial"/>
          <w:color w:val="auto"/>
        </w:rPr>
        <w:t>”</w:t>
      </w:r>
      <w:r w:rsidRPr="007C44DD">
        <w:rPr>
          <w:rFonts w:ascii="Arial Narrow" w:eastAsiaTheme="minorHAnsi" w:hAnsi="Arial Narrow" w:cs="Arial"/>
          <w:kern w:val="0"/>
        </w:rPr>
        <w:t xml:space="preserve"> </w:t>
      </w:r>
      <w:r w:rsidRPr="007C44DD">
        <w:rPr>
          <w:rFonts w:ascii="Arial Narrow" w:eastAsiaTheme="minorHAnsi" w:hAnsi="Arial Narrow" w:cs="Arial"/>
          <w:color w:val="000000" w:themeColor="text1"/>
          <w:kern w:val="0"/>
        </w:rPr>
        <w:t>finansowanego ze środków Unii Europejskiej w ramach Europejskiego Funduszu Społecznego, realizowanego w ramach Regionalnego Programu Operacyjnego Województwa Warmińsko-Mazurskiego na lata 2014-2020.</w:t>
      </w:r>
    </w:p>
    <w:p w14:paraId="2E1E8532" w14:textId="77777777" w:rsidR="004625FE" w:rsidRPr="007C44DD" w:rsidRDefault="004625FE" w:rsidP="004625FE">
      <w:pPr>
        <w:spacing w:after="0"/>
        <w:rPr>
          <w:rFonts w:ascii="Arial Narrow" w:eastAsiaTheme="minorHAnsi" w:hAnsi="Arial Narrow" w:cs="Arial"/>
          <w:bCs/>
          <w:i/>
          <w:iCs/>
          <w:color w:val="000000"/>
          <w:kern w:val="0"/>
        </w:rPr>
      </w:pPr>
    </w:p>
    <w:p w14:paraId="127DB006" w14:textId="77777777" w:rsidR="004625FE" w:rsidRPr="007C44DD" w:rsidRDefault="004625FE" w:rsidP="004625FE">
      <w:pPr>
        <w:spacing w:after="0"/>
        <w:rPr>
          <w:rFonts w:ascii="Arial Narrow" w:hAnsi="Arial Narrow"/>
          <w:b/>
        </w:rPr>
      </w:pPr>
      <w:r w:rsidRPr="007C44DD">
        <w:rPr>
          <w:rFonts w:ascii="Arial Narrow" w:hAnsi="Arial Narrow"/>
          <w:b/>
        </w:rPr>
        <w:t xml:space="preserve">Nr postępowania: </w:t>
      </w:r>
    </w:p>
    <w:p w14:paraId="7AD67F03" w14:textId="7ADD97D8" w:rsidR="004625FE" w:rsidRPr="007C44DD" w:rsidRDefault="00471546" w:rsidP="004625FE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25FE" w:rsidRPr="007C44DD">
        <w:rPr>
          <w:rFonts w:ascii="Arial Narrow" w:hAnsi="Arial Narrow"/>
        </w:rPr>
        <w:t>/RZ/ZO/2019</w:t>
      </w:r>
    </w:p>
    <w:p w14:paraId="11D39612" w14:textId="77777777" w:rsidR="004625FE" w:rsidRPr="007C44DD" w:rsidRDefault="004625FE" w:rsidP="004625FE">
      <w:pPr>
        <w:spacing w:after="0"/>
        <w:rPr>
          <w:rFonts w:ascii="Arial Narrow" w:hAnsi="Arial Narrow"/>
          <w:b/>
        </w:rPr>
      </w:pPr>
    </w:p>
    <w:p w14:paraId="7D30ED4D" w14:textId="77777777" w:rsidR="004625FE" w:rsidRPr="007C44DD" w:rsidRDefault="004625FE" w:rsidP="004625FE">
      <w:pPr>
        <w:spacing w:after="0"/>
        <w:rPr>
          <w:rFonts w:ascii="Arial Narrow" w:hAnsi="Arial Narrow"/>
          <w:b/>
        </w:rPr>
      </w:pPr>
      <w:r w:rsidRPr="007C44DD">
        <w:rPr>
          <w:rFonts w:ascii="Arial Narrow" w:hAnsi="Arial Narrow" w:cs="Arial"/>
          <w:b/>
        </w:rPr>
        <w:t xml:space="preserve">Nazwa i adres Zamawiającego: </w:t>
      </w:r>
    </w:p>
    <w:p w14:paraId="590CAF16" w14:textId="77777777" w:rsidR="004625FE" w:rsidRPr="007C44DD" w:rsidRDefault="004625FE" w:rsidP="004625FE">
      <w:pPr>
        <w:spacing w:after="0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 xml:space="preserve">Elbląskie Stowarzyszenie Wspierania Inicjatyw Pozarządowych </w:t>
      </w:r>
    </w:p>
    <w:p w14:paraId="56A5D275" w14:textId="77777777" w:rsidR="004625FE" w:rsidRPr="007C44DD" w:rsidRDefault="004625FE" w:rsidP="004625FE">
      <w:pPr>
        <w:spacing w:after="0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ul. Związku Jaszczurczego 17</w:t>
      </w:r>
    </w:p>
    <w:p w14:paraId="3287A8D3" w14:textId="77777777" w:rsidR="004625FE" w:rsidRPr="007C44DD" w:rsidRDefault="004625FE" w:rsidP="004625FE">
      <w:pPr>
        <w:spacing w:after="0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 xml:space="preserve">82-300 Elbląg </w:t>
      </w:r>
    </w:p>
    <w:p w14:paraId="196463B9" w14:textId="77777777" w:rsidR="004625FE" w:rsidRPr="007C44DD" w:rsidRDefault="004625FE" w:rsidP="004625FE">
      <w:pPr>
        <w:spacing w:after="0"/>
        <w:rPr>
          <w:rFonts w:ascii="Arial Narrow" w:hAnsi="Arial Narrow"/>
          <w:b/>
        </w:rPr>
      </w:pPr>
    </w:p>
    <w:p w14:paraId="3B52651B" w14:textId="77777777" w:rsidR="004625FE" w:rsidRPr="007C44DD" w:rsidRDefault="004625FE" w:rsidP="004625FE">
      <w:pPr>
        <w:spacing w:after="0"/>
        <w:rPr>
          <w:rFonts w:ascii="Arial Narrow" w:hAnsi="Arial Narrow"/>
          <w:b/>
        </w:rPr>
      </w:pPr>
      <w:r w:rsidRPr="007C44DD">
        <w:rPr>
          <w:rFonts w:ascii="Arial Narrow" w:hAnsi="Arial Narrow"/>
          <w:b/>
        </w:rPr>
        <w:t>Podstawa prawna:</w:t>
      </w:r>
    </w:p>
    <w:p w14:paraId="62FD9FC9" w14:textId="77777777" w:rsidR="004625FE" w:rsidRPr="007C44DD" w:rsidRDefault="004625FE" w:rsidP="004625FE">
      <w:pPr>
        <w:spacing w:after="0"/>
        <w:jc w:val="both"/>
        <w:rPr>
          <w:rFonts w:ascii="Arial Narrow" w:hAnsi="Arial Narrow"/>
          <w:i/>
        </w:rPr>
      </w:pPr>
      <w:r w:rsidRPr="007C44DD">
        <w:rPr>
          <w:rFonts w:ascii="Arial Narrow" w:hAnsi="Arial Narrow"/>
        </w:rPr>
        <w:t xml:space="preserve">Zamówienie udzielane jest zgodnie z zasadą konkurencyjności oraz nie podlega przepisom ustawy Prawo Zamówień Publicznych. Dokumentem regulującym są </w:t>
      </w:r>
      <w:r w:rsidRPr="007C44DD">
        <w:rPr>
          <w:rFonts w:ascii="Arial Narrow" w:hAnsi="Arial Narrow"/>
          <w:i/>
        </w:rPr>
        <w:t>Wytyczne w zakresie kwalifikowalności wydatków w ramach Europejskiego Funduszu Rozwoju Regionalnego, Europejskiego Funduszu Społecznego oraz Funduszu Spójności na lata 2014-2020.</w:t>
      </w:r>
    </w:p>
    <w:p w14:paraId="36E7E033" w14:textId="77777777" w:rsidR="004625FE" w:rsidRPr="007C44DD" w:rsidRDefault="004625FE" w:rsidP="004625FE">
      <w:pPr>
        <w:spacing w:after="0"/>
        <w:jc w:val="both"/>
        <w:rPr>
          <w:rFonts w:ascii="Arial Narrow" w:hAnsi="Arial Narrow"/>
          <w:i/>
        </w:rPr>
      </w:pPr>
    </w:p>
    <w:p w14:paraId="7890D9DE" w14:textId="77777777" w:rsidR="004625FE" w:rsidRPr="007C44DD" w:rsidRDefault="004625FE" w:rsidP="004625FE">
      <w:pPr>
        <w:spacing w:after="0"/>
        <w:contextualSpacing/>
        <w:rPr>
          <w:rFonts w:ascii="Arial Narrow" w:hAnsi="Arial Narrow"/>
          <w:b/>
        </w:rPr>
      </w:pPr>
      <w:r w:rsidRPr="007C44DD">
        <w:rPr>
          <w:rFonts w:ascii="Arial Narrow" w:hAnsi="Arial Narrow"/>
          <w:b/>
        </w:rPr>
        <w:t>Wspólny Słownik Zamówień (CPV)</w:t>
      </w:r>
    </w:p>
    <w:p w14:paraId="68031594" w14:textId="77777777" w:rsidR="004625FE" w:rsidRPr="007C44DD" w:rsidRDefault="004625FE" w:rsidP="004625FE">
      <w:pPr>
        <w:spacing w:after="0"/>
        <w:contextualSpacing/>
        <w:rPr>
          <w:rFonts w:ascii="Arial Narrow" w:hAnsi="Arial Narrow"/>
          <w:b/>
          <w:u w:val="single"/>
        </w:rPr>
      </w:pPr>
    </w:p>
    <w:p w14:paraId="595FB93D" w14:textId="77777777" w:rsidR="004625FE" w:rsidRPr="007C44DD" w:rsidRDefault="004625FE" w:rsidP="004625FE">
      <w:pPr>
        <w:spacing w:after="0"/>
        <w:jc w:val="both"/>
        <w:rPr>
          <w:rFonts w:ascii="Arial Narrow" w:hAnsi="Arial Narrow"/>
          <w:u w:val="single"/>
        </w:rPr>
      </w:pPr>
      <w:r w:rsidRPr="007C44DD">
        <w:rPr>
          <w:rFonts w:ascii="Arial Narrow" w:hAnsi="Arial Narrow"/>
          <w:u w:val="single"/>
        </w:rPr>
        <w:t>55270000-3 - Usługi świadczone przez placówki oferujące wyżywienie i miejsca noclegowe</w:t>
      </w:r>
    </w:p>
    <w:p w14:paraId="48523745" w14:textId="77777777" w:rsidR="004625FE" w:rsidRPr="007C44DD" w:rsidRDefault="004625FE" w:rsidP="004625FE">
      <w:pPr>
        <w:spacing w:after="0"/>
        <w:jc w:val="both"/>
        <w:rPr>
          <w:rFonts w:ascii="Arial Narrow" w:hAnsi="Arial Narrow"/>
          <w:u w:val="single"/>
        </w:rPr>
      </w:pPr>
      <w:r w:rsidRPr="007C44DD">
        <w:rPr>
          <w:rFonts w:ascii="Arial Narrow" w:eastAsiaTheme="minorHAnsi" w:hAnsi="Arial Narrow" w:cs="Calibri"/>
          <w:kern w:val="0"/>
          <w:u w:val="single"/>
        </w:rPr>
        <w:t>55300000-3 Usługi restauracyjne i dotyczące podawania posiłków</w:t>
      </w:r>
    </w:p>
    <w:p w14:paraId="151F314E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textAlignment w:val="auto"/>
        <w:rPr>
          <w:rFonts w:ascii="Arial Narrow" w:eastAsiaTheme="minorHAnsi" w:hAnsi="Arial Narrow" w:cs="Calibri"/>
          <w:kern w:val="0"/>
          <w:u w:val="single"/>
        </w:rPr>
      </w:pPr>
      <w:r w:rsidRPr="007C44DD">
        <w:rPr>
          <w:rFonts w:ascii="Arial Narrow" w:eastAsiaTheme="minorHAnsi" w:hAnsi="Arial Narrow" w:cs="Calibri"/>
          <w:kern w:val="0"/>
          <w:u w:val="single"/>
        </w:rPr>
        <w:t>55310000-6 Restauracyjne usługi kelnerskie</w:t>
      </w:r>
    </w:p>
    <w:p w14:paraId="68B32BA4" w14:textId="77777777" w:rsidR="004625FE" w:rsidRPr="007C44DD" w:rsidRDefault="004625FE" w:rsidP="004625FE">
      <w:pPr>
        <w:spacing w:after="0"/>
        <w:jc w:val="both"/>
        <w:rPr>
          <w:rFonts w:ascii="Arial Narrow" w:hAnsi="Arial Narrow"/>
          <w:u w:val="single"/>
        </w:rPr>
      </w:pPr>
      <w:r w:rsidRPr="007C44DD">
        <w:rPr>
          <w:rFonts w:ascii="Arial Narrow" w:eastAsiaTheme="minorHAnsi" w:hAnsi="Arial Narrow" w:cs="Calibri"/>
          <w:kern w:val="0"/>
          <w:u w:val="single"/>
        </w:rPr>
        <w:t>55320000-9 Usługi podawania posiłków</w:t>
      </w:r>
    </w:p>
    <w:p w14:paraId="3C9E1629" w14:textId="77777777" w:rsidR="004625FE" w:rsidRPr="007C44DD" w:rsidRDefault="004625FE" w:rsidP="004625FE">
      <w:pPr>
        <w:spacing w:after="0"/>
        <w:rPr>
          <w:rFonts w:ascii="Arial Narrow" w:hAnsi="Arial Narrow" w:cs="Arial"/>
          <w:b/>
        </w:rPr>
      </w:pPr>
    </w:p>
    <w:p w14:paraId="5D1E5421" w14:textId="77777777" w:rsidR="004625FE" w:rsidRPr="007C44DD" w:rsidRDefault="004625FE" w:rsidP="004625FE">
      <w:pPr>
        <w:spacing w:after="0"/>
        <w:rPr>
          <w:rFonts w:ascii="Arial Narrow" w:hAnsi="Arial Narrow" w:cs="Arial"/>
          <w:b/>
        </w:rPr>
      </w:pPr>
      <w:r w:rsidRPr="007C44DD">
        <w:rPr>
          <w:rFonts w:ascii="Arial Narrow" w:hAnsi="Arial Narrow" w:cs="Arial"/>
          <w:b/>
        </w:rPr>
        <w:t xml:space="preserve">Przedmiot zamówienia </w:t>
      </w:r>
    </w:p>
    <w:p w14:paraId="6F8E634E" w14:textId="77777777" w:rsidR="004625FE" w:rsidRPr="007C44DD" w:rsidRDefault="004625FE" w:rsidP="004625FE">
      <w:pPr>
        <w:spacing w:after="0"/>
        <w:jc w:val="both"/>
        <w:rPr>
          <w:rFonts w:ascii="Arial Narrow" w:eastAsiaTheme="minorHAnsi" w:hAnsi="Arial Narrow" w:cs="Arial"/>
          <w:color w:val="000000"/>
          <w:kern w:val="0"/>
        </w:rPr>
      </w:pPr>
    </w:p>
    <w:p w14:paraId="1096DDA4" w14:textId="29F4504C" w:rsidR="004625FE" w:rsidRPr="007C44DD" w:rsidRDefault="004625FE" w:rsidP="004625FE">
      <w:pPr>
        <w:spacing w:after="0"/>
        <w:jc w:val="both"/>
        <w:rPr>
          <w:rFonts w:ascii="Arial Narrow" w:hAnsi="Arial Narrow" w:cs="Arial"/>
          <w:b/>
        </w:rPr>
      </w:pPr>
      <w:bookmarkStart w:id="0" w:name="_Toc232315058"/>
      <w:r w:rsidRPr="007C44DD">
        <w:rPr>
          <w:rFonts w:ascii="Arial Narrow" w:hAnsi="Arial Narrow" w:cs="Arial"/>
        </w:rPr>
        <w:t xml:space="preserve">Przedmiotem niniejszego zamówienia jest wybór Wykonawcy zapewniającego zakwaterowania </w:t>
      </w:r>
      <w:r w:rsidRPr="007C44DD">
        <w:rPr>
          <w:rFonts w:ascii="Arial Narrow" w:hAnsi="Arial Narrow" w:cs="Arial"/>
        </w:rPr>
        <w:br/>
        <w:t>i wyżywienie uczestników projektu</w:t>
      </w:r>
      <w:r w:rsidR="002B0412" w:rsidRPr="007C44DD">
        <w:rPr>
          <w:rFonts w:ascii="Arial Narrow" w:hAnsi="Arial Narrow" w:cs="Arial"/>
        </w:rPr>
        <w:t xml:space="preserve"> w łącznej licznie</w:t>
      </w:r>
      <w:r w:rsidR="00471546">
        <w:rPr>
          <w:rFonts w:ascii="Arial Narrow" w:hAnsi="Arial Narrow" w:cs="Arial"/>
        </w:rPr>
        <w:t xml:space="preserve"> maksymalnie</w:t>
      </w:r>
      <w:r w:rsidR="002B0412" w:rsidRPr="007C44DD">
        <w:rPr>
          <w:rFonts w:ascii="Arial Narrow" w:hAnsi="Arial Narrow" w:cs="Arial"/>
        </w:rPr>
        <w:t xml:space="preserve"> 84</w:t>
      </w:r>
      <w:r w:rsidRPr="007C44DD">
        <w:rPr>
          <w:rFonts w:ascii="Arial Narrow" w:hAnsi="Arial Narrow" w:cs="Arial"/>
        </w:rPr>
        <w:t xml:space="preserve"> osób </w:t>
      </w:r>
      <w:r w:rsidR="002B0412" w:rsidRPr="007C44DD">
        <w:rPr>
          <w:rFonts w:ascii="Arial Narrow" w:hAnsi="Arial Narrow" w:cs="Arial"/>
        </w:rPr>
        <w:t>w okresie trzech</w:t>
      </w:r>
      <w:r w:rsidRPr="007C44DD">
        <w:rPr>
          <w:rFonts w:ascii="Arial Narrow" w:hAnsi="Arial Narrow" w:cs="Arial"/>
        </w:rPr>
        <w:t xml:space="preserve"> dni</w:t>
      </w:r>
      <w:r w:rsidRPr="007C44DD">
        <w:rPr>
          <w:rFonts w:ascii="Arial Narrow" w:hAnsi="Arial Narrow" w:cs="Arial"/>
          <w:b/>
        </w:rPr>
        <w:t xml:space="preserve">. </w:t>
      </w:r>
      <w:r w:rsidR="005D0983" w:rsidRPr="007C44DD">
        <w:rPr>
          <w:rFonts w:ascii="Arial Narrow" w:hAnsi="Arial Narrow" w:cs="Arial"/>
          <w:b/>
        </w:rPr>
        <w:br/>
      </w:r>
      <w:r w:rsidRPr="007C44DD">
        <w:rPr>
          <w:rFonts w:ascii="Arial Narrow" w:hAnsi="Arial Narrow" w:cs="Arial"/>
          <w:b/>
          <w:bCs/>
          <w:shd w:val="clear" w:color="auto" w:fill="FFFFFF"/>
        </w:rPr>
        <w:t>Zamawiający zastrzega sobie możliwość niewykorzystania wszystkich miejsc noclegowych i żywieniowych, rozliczenie zakupu usługi odbędzie się na podstawie rzeczywistej liczby osób uczestniczących w spotkaniu.</w:t>
      </w:r>
    </w:p>
    <w:p w14:paraId="303049E7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eastAsiaTheme="minorHAnsi" w:hAnsi="Arial Narrow" w:cs="Arial"/>
          <w:kern w:val="0"/>
        </w:rPr>
      </w:pPr>
    </w:p>
    <w:p w14:paraId="36E8D120" w14:textId="320DFDFD" w:rsidR="001B44AE" w:rsidRPr="007C44DD" w:rsidRDefault="001B44AE" w:rsidP="001B44A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Planowany termin realizacji zadania (do wyboru):</w:t>
      </w:r>
      <w:r w:rsidR="001644DC" w:rsidRPr="007C44DD">
        <w:rPr>
          <w:rFonts w:ascii="Arial Narrow" w:hAnsi="Arial Narrow" w:cs="Arial"/>
        </w:rPr>
        <w:t xml:space="preserve"> </w:t>
      </w:r>
      <w:r w:rsidR="00D561BE" w:rsidRPr="007C44DD">
        <w:rPr>
          <w:rFonts w:ascii="Arial Narrow" w:hAnsi="Arial Narrow" w:cs="Arial"/>
        </w:rPr>
        <w:t xml:space="preserve"> 3 dni </w:t>
      </w:r>
      <w:r w:rsidR="00471546">
        <w:rPr>
          <w:rFonts w:ascii="Arial Narrow" w:hAnsi="Arial Narrow" w:cs="Arial"/>
        </w:rPr>
        <w:t>(II połowa lipca 2019 lub I połowa sierpnia 2019)</w:t>
      </w:r>
    </w:p>
    <w:p w14:paraId="052AC5CF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</w:p>
    <w:p w14:paraId="54F33C30" w14:textId="13CC1B4C" w:rsidR="004625FE" w:rsidRPr="007C44DD" w:rsidRDefault="00124F1F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Wymagania dotyczące usługi zakwaterowania</w:t>
      </w:r>
      <w:r w:rsidR="004625FE" w:rsidRPr="007C44DD">
        <w:rPr>
          <w:rFonts w:ascii="Arial Narrow" w:hAnsi="Arial Narrow" w:cs="Arial"/>
        </w:rPr>
        <w:t>:</w:t>
      </w:r>
    </w:p>
    <w:p w14:paraId="1258DACD" w14:textId="11F5B874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 xml:space="preserve">1. Usługa </w:t>
      </w:r>
      <w:r w:rsidR="00124F1F" w:rsidRPr="007C44DD">
        <w:rPr>
          <w:rFonts w:ascii="Arial Narrow" w:hAnsi="Arial Narrow" w:cs="Arial"/>
        </w:rPr>
        <w:t>zakwaterowania</w:t>
      </w:r>
      <w:r w:rsidRPr="007C44DD">
        <w:rPr>
          <w:rFonts w:ascii="Arial Narrow" w:hAnsi="Arial Narrow" w:cs="Arial"/>
        </w:rPr>
        <w:t xml:space="preserve"> i </w:t>
      </w:r>
      <w:r w:rsidR="00124F1F" w:rsidRPr="007C44DD">
        <w:rPr>
          <w:rFonts w:ascii="Arial Narrow" w:hAnsi="Arial Narrow" w:cs="Arial"/>
        </w:rPr>
        <w:t>wyżywienia</w:t>
      </w:r>
      <w:r w:rsidRPr="007C44DD">
        <w:rPr>
          <w:rFonts w:ascii="Arial Narrow" w:hAnsi="Arial Narrow" w:cs="Arial"/>
        </w:rPr>
        <w:t xml:space="preserve"> musi być realizowana w tym samym obiekcie</w:t>
      </w:r>
      <w:r w:rsidR="00223FFD" w:rsidRPr="007C44DD">
        <w:rPr>
          <w:rFonts w:ascii="Arial Narrow" w:hAnsi="Arial Narrow" w:cs="Arial"/>
        </w:rPr>
        <w:t xml:space="preserve">. Usługa będzie zrealizowana w odległości do 150 km od Miasta Iława. </w:t>
      </w:r>
    </w:p>
    <w:p w14:paraId="75CEAA62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 xml:space="preserve">2. Obiekt powinien znajdować się w miejscu dogodnym w kontekście dojazdu publicznymi środkami lokomocji (autobusem, </w:t>
      </w:r>
      <w:proofErr w:type="spellStart"/>
      <w:r w:rsidRPr="007C44DD">
        <w:rPr>
          <w:rFonts w:ascii="Arial Narrow" w:hAnsi="Arial Narrow" w:cs="Arial"/>
        </w:rPr>
        <w:t>busem</w:t>
      </w:r>
      <w:proofErr w:type="spellEnd"/>
      <w:r w:rsidRPr="007C44DD">
        <w:rPr>
          <w:rFonts w:ascii="Arial Narrow" w:hAnsi="Arial Narrow" w:cs="Arial"/>
        </w:rPr>
        <w:t xml:space="preserve"> prywatnego przewoźnika lub pociągiem).</w:t>
      </w:r>
    </w:p>
    <w:p w14:paraId="146B6F7C" w14:textId="6532C0C1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3. Obiekt musi zagwarantować</w:t>
      </w:r>
      <w:r w:rsidR="00124F1F" w:rsidRPr="007C44DD">
        <w:rPr>
          <w:rFonts w:ascii="Arial Narrow" w:hAnsi="Arial Narrow" w:cs="Arial"/>
        </w:rPr>
        <w:t xml:space="preserve"> miejsce noclegowe dla minimum 84</w:t>
      </w:r>
      <w:r w:rsidRPr="007C44DD">
        <w:rPr>
          <w:rFonts w:ascii="Arial Narrow" w:hAnsi="Arial Narrow" w:cs="Arial"/>
        </w:rPr>
        <w:t xml:space="preserve"> osób.</w:t>
      </w:r>
    </w:p>
    <w:p w14:paraId="78A0A184" w14:textId="1CB9315A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 xml:space="preserve">4. Zakwaterowanie dorosłych uczestników w pokojach </w:t>
      </w:r>
      <w:r w:rsidR="00223FFD" w:rsidRPr="007C44DD">
        <w:rPr>
          <w:rFonts w:ascii="Arial Narrow" w:hAnsi="Arial Narrow" w:cs="Arial"/>
        </w:rPr>
        <w:t>dwu</w:t>
      </w:r>
      <w:r w:rsidRPr="007C44DD">
        <w:rPr>
          <w:rFonts w:ascii="Arial Narrow" w:hAnsi="Arial Narrow" w:cs="Arial"/>
        </w:rPr>
        <w:t xml:space="preserve">osobowych wg płci, zakwaterowanie może odbywać się </w:t>
      </w:r>
      <w:r w:rsidR="00202B6D" w:rsidRPr="007C44DD">
        <w:rPr>
          <w:rFonts w:ascii="Arial Narrow" w:hAnsi="Arial Narrow" w:cs="Arial"/>
        </w:rPr>
        <w:br/>
      </w:r>
      <w:r w:rsidRPr="007C44DD">
        <w:rPr>
          <w:rFonts w:ascii="Arial Narrow" w:hAnsi="Arial Narrow" w:cs="Arial"/>
        </w:rPr>
        <w:t>w pokojach przeznaczonych dla większej liczby osób, jednak liczba osób zakwaterowanych w pokoju nie może być większa niż 3</w:t>
      </w:r>
      <w:r w:rsidR="00471546">
        <w:rPr>
          <w:rFonts w:ascii="Arial Narrow" w:hAnsi="Arial Narrow" w:cs="Arial"/>
        </w:rPr>
        <w:t xml:space="preserve"> </w:t>
      </w:r>
      <w:r w:rsidR="00202B6D" w:rsidRPr="007C44DD">
        <w:rPr>
          <w:rFonts w:ascii="Arial Narrow" w:hAnsi="Arial Narrow" w:cs="Arial"/>
        </w:rPr>
        <w:t>(pokój 2 osobowy +dostawka dla dzieci)</w:t>
      </w:r>
      <w:r w:rsidRPr="007C44DD">
        <w:rPr>
          <w:rFonts w:ascii="Arial Narrow" w:hAnsi="Arial Narrow" w:cs="Arial"/>
        </w:rPr>
        <w:t xml:space="preserve">. Wszystkie pokoje z pełnym węzłem sanitarnym, pokoje </w:t>
      </w:r>
      <w:r w:rsidR="00202B6D" w:rsidRPr="007C44DD">
        <w:rPr>
          <w:rFonts w:ascii="Arial Narrow" w:hAnsi="Arial Narrow" w:cs="Arial"/>
        </w:rPr>
        <w:t>dwu</w:t>
      </w:r>
      <w:r w:rsidR="00621146" w:rsidRPr="007C44DD">
        <w:rPr>
          <w:rFonts w:ascii="Arial Narrow" w:hAnsi="Arial Narrow" w:cs="Arial"/>
        </w:rPr>
        <w:t>osobowe</w:t>
      </w:r>
      <w:r w:rsidRPr="007C44DD">
        <w:rPr>
          <w:rFonts w:ascii="Arial Narrow" w:hAnsi="Arial Narrow" w:cs="Arial"/>
        </w:rPr>
        <w:t xml:space="preserve"> z </w:t>
      </w:r>
      <w:r w:rsidR="00202B6D" w:rsidRPr="007C44DD">
        <w:rPr>
          <w:rFonts w:ascii="Arial Narrow" w:hAnsi="Arial Narrow" w:cs="Arial"/>
        </w:rPr>
        <w:t xml:space="preserve">dwoma </w:t>
      </w:r>
      <w:r w:rsidRPr="007C44DD">
        <w:rPr>
          <w:rFonts w:ascii="Arial Narrow" w:hAnsi="Arial Narrow" w:cs="Arial"/>
        </w:rPr>
        <w:t xml:space="preserve">osobnymi łóżkami, w przypadku nieparzystej liczby uczestników zakwaterowanie w pokoju jednoosobowym lub dwuosobowym do pojedynczego wykorzystania w cenie za osobę jak dla pozostałych osób, pokoje jednoosobowe lub dwuosobowe do pojedynczego wykorzystania również dla osób ze zgłoszonymi niepełnosprawnościami </w:t>
      </w:r>
      <w:r w:rsidRPr="007C44DD">
        <w:rPr>
          <w:rFonts w:ascii="Arial Narrow" w:hAnsi="Arial Narrow" w:cs="Arial"/>
        </w:rPr>
        <w:lastRenderedPageBreak/>
        <w:t>lub innymi potrzebami zdrowotnymi oraz dla przedstawiciela Zamawiającego. Pokoje muszą mieć bezpłatną możliwość dostawki dla dziecka do lat 7.</w:t>
      </w:r>
    </w:p>
    <w:p w14:paraId="45612B01" w14:textId="382A5F6C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5. W przypa</w:t>
      </w:r>
      <w:r w:rsidR="00223FFD" w:rsidRPr="007C44DD">
        <w:rPr>
          <w:rFonts w:ascii="Arial Narrow" w:hAnsi="Arial Narrow" w:cs="Arial"/>
        </w:rPr>
        <w:t>dku konieczności zakwaterowania</w:t>
      </w:r>
      <w:r w:rsidRPr="007C44DD">
        <w:rPr>
          <w:rFonts w:ascii="Arial Narrow" w:hAnsi="Arial Narrow" w:cs="Arial"/>
        </w:rPr>
        <w:t xml:space="preserve"> </w:t>
      </w:r>
      <w:r w:rsidR="00586310" w:rsidRPr="007C44DD">
        <w:rPr>
          <w:rFonts w:ascii="Arial Narrow" w:hAnsi="Arial Narrow" w:cs="Arial"/>
        </w:rPr>
        <w:t xml:space="preserve">opiekuna </w:t>
      </w:r>
      <w:r w:rsidRPr="007C44DD">
        <w:rPr>
          <w:rFonts w:ascii="Arial Narrow" w:hAnsi="Arial Narrow" w:cs="Arial"/>
        </w:rPr>
        <w:t>Zamawiający poinformuje o tym Wykonawcę na 3 dni przed planowanym terminem obozu.</w:t>
      </w:r>
    </w:p>
    <w:p w14:paraId="3BBBAE57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6. Nie dopuszcza się zakwaterowania części uczestników w innym obiekcie.</w:t>
      </w:r>
    </w:p>
    <w:p w14:paraId="2A1C0571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7. Pokoje zostaną udostępnione w pierwszym dniu pobytu od godz. 8.00 i w ostatnim dniu pobytu do godziny 16.00 bez względu na obowiązującą w danym obiekcie dobę hotelową.</w:t>
      </w:r>
    </w:p>
    <w:p w14:paraId="10097E9F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8. Obiekt musi dysponować pokojami oraz infrastrukturą dostosowaną do potrzeb osób z niepełnosprawnościami.</w:t>
      </w:r>
    </w:p>
    <w:p w14:paraId="574B4093" w14:textId="33C1C21A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9. Przy obiekcie musi być zlokalizowany be</w:t>
      </w:r>
      <w:r w:rsidR="00621146" w:rsidRPr="007C44DD">
        <w:rPr>
          <w:rFonts w:ascii="Arial Narrow" w:hAnsi="Arial Narrow" w:cs="Arial"/>
        </w:rPr>
        <w:t xml:space="preserve">zpłatny parking </w:t>
      </w:r>
      <w:r w:rsidR="00223FFD" w:rsidRPr="007C44DD">
        <w:rPr>
          <w:rFonts w:ascii="Arial Narrow" w:hAnsi="Arial Narrow" w:cs="Arial"/>
        </w:rPr>
        <w:t>dla autokaru/autokarów przewożących uczestników.</w:t>
      </w:r>
    </w:p>
    <w:p w14:paraId="7CF924AF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10. W godzinach nocnych od godz. 22.00 do godz. 6.00 zapewniony zostanie wypoczynek uczestnikom niezakłócony hałasami i odbywającymi się imprezami, spotkaniami towarzyskimi np. wesela, itp.</w:t>
      </w:r>
    </w:p>
    <w:p w14:paraId="7D01533E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11. Zamawiający dopuszcza możliwość zmiany obiektu w trakcie zamówienia pod warunkiem spełnienia wymagań opisanych w zapytaniu ofertowym i zaakceptowaniu przez Zamawiającego.</w:t>
      </w:r>
    </w:p>
    <w:p w14:paraId="36E37386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12. W całym obiekcie na czas realizacji zadania obowiązuje zakaz sprzedaży napojów alkoholowych.</w:t>
      </w:r>
    </w:p>
    <w:p w14:paraId="4ED3BB36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</w:p>
    <w:p w14:paraId="2BC1F729" w14:textId="5E565836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/>
        </w:rPr>
      </w:pPr>
      <w:r w:rsidRPr="007C44DD">
        <w:rPr>
          <w:rFonts w:ascii="Arial Narrow" w:hAnsi="Arial Narrow" w:cs="Arial"/>
          <w:b/>
        </w:rPr>
        <w:t xml:space="preserve">Wymagania dotyczące usługi </w:t>
      </w:r>
      <w:r w:rsidR="00124F1F" w:rsidRPr="007C44DD">
        <w:rPr>
          <w:rFonts w:ascii="Arial Narrow" w:hAnsi="Arial Narrow" w:cs="Arial"/>
          <w:b/>
        </w:rPr>
        <w:t>wyżywienia</w:t>
      </w:r>
      <w:r w:rsidRPr="007C44DD">
        <w:rPr>
          <w:rFonts w:ascii="Arial Narrow" w:hAnsi="Arial Narrow" w:cs="Arial"/>
          <w:b/>
        </w:rPr>
        <w:t>:</w:t>
      </w:r>
    </w:p>
    <w:p w14:paraId="4B33B2FD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Wykonawca zapewni usługi gastronomiczne, na które składają się:</w:t>
      </w:r>
    </w:p>
    <w:p w14:paraId="19667E9C" w14:textId="14433A5A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 xml:space="preserve">1. Śniadanie (w drugim i trzecim dniu obozu) </w:t>
      </w:r>
      <w:r w:rsidR="001B44AE" w:rsidRPr="007C44DD">
        <w:rPr>
          <w:rFonts w:ascii="Arial Narrow" w:hAnsi="Arial Narrow" w:cs="Arial"/>
        </w:rPr>
        <w:t>w formie stołu szwedzkiego dla 84</w:t>
      </w:r>
      <w:r w:rsidRPr="007C44DD">
        <w:rPr>
          <w:rFonts w:ascii="Arial Narrow" w:hAnsi="Arial Narrow" w:cs="Arial"/>
        </w:rPr>
        <w:t xml:space="preserve"> osób – bufet składający się z minimum 2 dań na ciepło do wyboru, pieczywa, wyboru wędlin, serów, nabiału, świeżych warzyw, płatków śniadaniowych/</w:t>
      </w:r>
      <w:proofErr w:type="spellStart"/>
      <w:r w:rsidRPr="007C44DD">
        <w:rPr>
          <w:rFonts w:ascii="Arial Narrow" w:hAnsi="Arial Narrow" w:cs="Arial"/>
        </w:rPr>
        <w:t>musli</w:t>
      </w:r>
      <w:proofErr w:type="spellEnd"/>
      <w:r w:rsidRPr="007C44DD">
        <w:rPr>
          <w:rFonts w:ascii="Arial Narrow" w:hAnsi="Arial Narrow" w:cs="Arial"/>
        </w:rPr>
        <w:t>, napojów (kawa naturalna i rozpuszczalna, herbata ekspresowa, pakowana pojedynczo – co najmniej 3 rodzaje, w tym 1 czarna i 1 zielona, soki 100 % - minimum 2 rodzaje, woda mineralna gazowana oraz niegazowana w nieograniczonej ilości), owoców, dodatków (mleko ciepłe i zimne, masło, itd.).</w:t>
      </w:r>
    </w:p>
    <w:p w14:paraId="0C13F354" w14:textId="1440AF98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2. Obiady (w pierwszym, drugim i trzecim dniu obozu) w formie</w:t>
      </w:r>
      <w:r w:rsidR="002B0412" w:rsidRPr="007C44DD">
        <w:rPr>
          <w:rFonts w:ascii="Arial Narrow" w:hAnsi="Arial Narrow" w:cs="Arial"/>
        </w:rPr>
        <w:t xml:space="preserve"> stołu szwedzkiego dla średnio 84</w:t>
      </w:r>
      <w:r w:rsidRPr="007C44DD">
        <w:rPr>
          <w:rFonts w:ascii="Arial Narrow" w:hAnsi="Arial Narrow" w:cs="Arial"/>
        </w:rPr>
        <w:t xml:space="preserve"> osób (różne menu na każdy dzień) zawierające minimum 2 rodzaje zup do wyboru, 2 rodzaje ciepłego dania głównego do wyboru (mięso, ryba, itp.), 2 rodzaje dodatku skrobiowego do wyboru (kasza, ziemniaki, makaron, itp.), 2 rodzaje sałatek lub surówek do wyboru, 2 rodzaje deseru do wyboru, napoje (minimum): kawa naturalna i rozpuszczalna, herbata ekspresowa, pakowana pojedynczo (co najmniej 3 rodzaje, w tym 1 czarna i 1 zielona), soki 100 % minimum 2 rodzaje, woda mineralna gazowana oraz niegazowana, w nieograniczonej ilości, dodatki (pieczywo, sosy, itp.).</w:t>
      </w:r>
    </w:p>
    <w:p w14:paraId="746A8A05" w14:textId="5B6008B6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3. Bufet kawowy całodzienny uzupełniony bez ograniczeń</w:t>
      </w:r>
      <w:r w:rsidR="002B0412" w:rsidRPr="007C44DD">
        <w:rPr>
          <w:rFonts w:ascii="Arial Narrow" w:hAnsi="Arial Narrow" w:cs="Arial"/>
        </w:rPr>
        <w:t xml:space="preserve"> dla 8</w:t>
      </w:r>
      <w:r w:rsidR="00621146" w:rsidRPr="007C44DD">
        <w:rPr>
          <w:rFonts w:ascii="Arial Narrow" w:hAnsi="Arial Narrow" w:cs="Arial"/>
        </w:rPr>
        <w:t>4</w:t>
      </w:r>
      <w:r w:rsidRPr="007C44DD">
        <w:rPr>
          <w:rFonts w:ascii="Arial Narrow" w:hAnsi="Arial Narrow" w:cs="Arial"/>
        </w:rPr>
        <w:t xml:space="preserve"> osób, składający się z: kawy naturalnej i rozpuszczalnej, herbaty ekspresowej, pakowanej pojedynczo (co najmniej 3 rodzaje, w tym 1 czarna i 1 zielona), ciast (minimum 2 rodzaje), ciastek bufetowych (różne rodzaje), mleka, cukru, cytryny, soków 100% - minimum 2 rodzaje, wody mineralnej niegazowej/gazowanej, owoców.</w:t>
      </w:r>
    </w:p>
    <w:p w14:paraId="363DDDF9" w14:textId="0E3B1F43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4. Kolacja (w pierwszym i drugim dniu obozu) w formie</w:t>
      </w:r>
      <w:r w:rsidR="002B0412" w:rsidRPr="007C44DD">
        <w:rPr>
          <w:rFonts w:ascii="Arial Narrow" w:hAnsi="Arial Narrow" w:cs="Arial"/>
        </w:rPr>
        <w:t xml:space="preserve"> stołu szwedzkiego dla 84</w:t>
      </w:r>
      <w:r w:rsidRPr="007C44DD">
        <w:rPr>
          <w:rFonts w:ascii="Arial Narrow" w:hAnsi="Arial Narrow" w:cs="Arial"/>
        </w:rPr>
        <w:t xml:space="preserve"> osób, bufet składający się z minimum 2 dań na ciepło do wyboru, pieczywa, wyboru wędlin, serów, nabiału, świeżych warzyw oraz napojów (kawa naturalna i rozpuszczalna, herbata ekspresowa, pakowana pojedynczo – co najmniej 3 rodzaje, w tym 1 czarna i 1 zielona, soki 100 % minimum 2 rodzaje, woda mineralna gazowana oraz niegazowana, w nieograniczonej ilości), owoce, dodatki (mleko, masło, itd.).</w:t>
      </w:r>
    </w:p>
    <w:p w14:paraId="7E79728B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</w:p>
    <w:p w14:paraId="142C3D94" w14:textId="26F847AB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 xml:space="preserve">5. Pozostałe wymagania co do usługi </w:t>
      </w:r>
      <w:r w:rsidR="001B44AE" w:rsidRPr="007C44DD">
        <w:rPr>
          <w:rFonts w:ascii="Arial Narrow" w:hAnsi="Arial Narrow" w:cs="Arial"/>
        </w:rPr>
        <w:t>wyżywienia</w:t>
      </w:r>
      <w:r w:rsidRPr="007C44DD">
        <w:rPr>
          <w:rFonts w:ascii="Arial Narrow" w:hAnsi="Arial Narrow" w:cs="Arial"/>
        </w:rPr>
        <w:t>:</w:t>
      </w:r>
    </w:p>
    <w:p w14:paraId="00430CA5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a) posiłki powinny być przygotowane z pełnowartościowych, świeżych produktów z ważnymi terminami przydatności do spożycia, utrzymywane we właściwej temperaturze przez cały czas ich serwowania, podane na zastawie z kompletem sztućców metalowych. Zastawa stołowa powinna być czysta, nieuszkodzona (niewyszczerbiona) oraz wysterylizowana. Nie dopuszcza się stosowania zastawy i sztućców wykonanych z tworzyw sztucznych, np. plastiku, styropianu, papieru, itp.;</w:t>
      </w:r>
    </w:p>
    <w:p w14:paraId="2748BA0F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b) godziny serwowania posiłków dostosowane muszą być do ramowego programu pobytu dostarczonego Wykonawcy nie później niż 3 dni przed terminem realizacji obozu;</w:t>
      </w:r>
    </w:p>
    <w:p w14:paraId="2C169A0F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c) miejsce serwowania głównych posiłków (śniadanie, obiady, kolacja) powinno znajdować się w tym samym obiekcie co miejsce noclegu;</w:t>
      </w:r>
    </w:p>
    <w:p w14:paraId="7A20F3AF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d) Wykonawca zapewni stoliki w liczbie umożliwiającej spożycie wszystkich posiłków (z wyjątkiem przerw kawowych) w pozycji siedzącej;</w:t>
      </w:r>
    </w:p>
    <w:p w14:paraId="5D31704A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lastRenderedPageBreak/>
        <w:t>e) gorąca woda do kawy i herbaty serwowana będzie z termosów lub podgrzewaczy elektrycznych;</w:t>
      </w:r>
    </w:p>
    <w:p w14:paraId="4CADC07E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f) dania i desery mają być dostosowane do diety wegetariańskiej, wegańskiej lub innej każdorazowo podanej przed rozpoczęciem obozu. Zamawiający poda wymagania w zakresie diet najpóźniej na 3 dni przed rozpoczęciem obozu.</w:t>
      </w:r>
    </w:p>
    <w:p w14:paraId="40BE740C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</w:p>
    <w:p w14:paraId="6576B4C4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/>
        </w:rPr>
      </w:pPr>
      <w:r w:rsidRPr="007C44DD">
        <w:rPr>
          <w:rFonts w:ascii="Arial Narrow" w:hAnsi="Arial Narrow" w:cs="Arial"/>
          <w:b/>
        </w:rPr>
        <w:t>Wykonawca składający ofertę wyraża zgodę na:</w:t>
      </w:r>
    </w:p>
    <w:p w14:paraId="1601BD30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1. Proporcjonalne obniżenie ceny usługi w przypadku pobytu mniejszej liczby uczestników, o ile Zamawiający poinformuje o tym fakcie Wykonawcę na minimum 3 dni przed rozpoczęciem obozu. Jednocześnie Wykonawca akceptuje możliwość realizacji zamówienia i zapłaty przez Zamawiającego za faktycznie uczestniczącą liczbę osób. Zasada proporcjonalności dotyczyć będzie kosztów noclegu oraz wyżywienia.</w:t>
      </w:r>
    </w:p>
    <w:p w14:paraId="5BC3A930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 xml:space="preserve">2. Umieszczenie </w:t>
      </w:r>
      <w:proofErr w:type="spellStart"/>
      <w:r w:rsidRPr="007C44DD">
        <w:rPr>
          <w:rFonts w:ascii="Arial Narrow" w:hAnsi="Arial Narrow" w:cs="Arial"/>
        </w:rPr>
        <w:t>roll-up’ów</w:t>
      </w:r>
      <w:proofErr w:type="spellEnd"/>
      <w:r w:rsidRPr="007C44DD">
        <w:rPr>
          <w:rFonts w:ascii="Arial Narrow" w:hAnsi="Arial Narrow" w:cs="Arial"/>
        </w:rPr>
        <w:t>, plakatów i innych oznaczeń w miejscach realizacji zlecenia.</w:t>
      </w:r>
    </w:p>
    <w:p w14:paraId="7C3E6C9A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/>
          <w:bCs/>
          <w:color w:val="000000"/>
        </w:rPr>
      </w:pPr>
    </w:p>
    <w:p w14:paraId="01D94BCE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/>
          <w:bCs/>
          <w:color w:val="000000"/>
        </w:rPr>
      </w:pPr>
      <w:r w:rsidRPr="007C44DD">
        <w:rPr>
          <w:rFonts w:ascii="Arial Narrow" w:hAnsi="Arial Narrow" w:cs="Arial"/>
          <w:b/>
          <w:bCs/>
          <w:color w:val="000000"/>
        </w:rPr>
        <w:t>3. Termin wykonania usługi</w:t>
      </w:r>
    </w:p>
    <w:p w14:paraId="3A742F5B" w14:textId="1899EBE6" w:rsidR="00471546" w:rsidRPr="007C44DD" w:rsidRDefault="001B44AE" w:rsidP="00471546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>Planowany termin realizacji zadania (do wyboru):</w:t>
      </w:r>
      <w:r w:rsidR="00D561BE" w:rsidRPr="007C44DD">
        <w:rPr>
          <w:rFonts w:ascii="Arial Narrow" w:hAnsi="Arial Narrow" w:cs="Arial"/>
        </w:rPr>
        <w:t xml:space="preserve"> </w:t>
      </w:r>
      <w:r w:rsidR="00471546">
        <w:rPr>
          <w:rFonts w:ascii="Arial Narrow" w:hAnsi="Arial Narrow" w:cs="Arial"/>
        </w:rPr>
        <w:t>3 dni (II połowa lipca 2019 lub I połowa sierpnia 2019)</w:t>
      </w:r>
    </w:p>
    <w:p w14:paraId="48096AED" w14:textId="65EC6F3C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</w:rPr>
      </w:pPr>
    </w:p>
    <w:p w14:paraId="496C90EE" w14:textId="77777777" w:rsidR="001B44AE" w:rsidRPr="007C44DD" w:rsidRDefault="001B44A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</w:p>
    <w:p w14:paraId="2C57D178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/>
          <w:bCs/>
          <w:color w:val="000000"/>
        </w:rPr>
      </w:pPr>
      <w:r w:rsidRPr="007C44DD">
        <w:rPr>
          <w:rFonts w:ascii="Arial Narrow" w:hAnsi="Arial Narrow" w:cs="Arial"/>
          <w:b/>
          <w:bCs/>
          <w:color w:val="000000"/>
        </w:rPr>
        <w:t>4. Warunki udziału w postępowaniu</w:t>
      </w:r>
    </w:p>
    <w:p w14:paraId="400BA8CF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Wykonawcy ubiegający się o zamówienie muszą spełniać łącznie wymienione niżej warunki udziału w postępowaniu:</w:t>
      </w:r>
    </w:p>
    <w:p w14:paraId="1A57DA3A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1. Dysponować adekwatnym do zamówienia potencjałem technicznym, umożliwiającym przeprowadzenie wszystkich elementów zamówienia</w:t>
      </w:r>
    </w:p>
    <w:p w14:paraId="375BB26C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Zamawiający uzna warunek za spełniony, jeżeli Wykonawca będzie dysponował odpowiednim potencjałem technicznym umożliwiającym przeprowadzenie wszystkich elementów zamówienia – weryfikacja na podstawie oświadczenia będącego elementem formularza oferty – załącznik nr 1 do zapytania ofertowego.</w:t>
      </w:r>
    </w:p>
    <w:p w14:paraId="53D89A6C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2. Posiadać wiedzę i doświadczenie</w:t>
      </w:r>
    </w:p>
    <w:p w14:paraId="37A8FC20" w14:textId="37D559B1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Zamawiający uzna warunek za spełniony, jeśli Wykonawca w okresie ostatnich 12 miesięcy przed upływem terminu składania ofert (a jeżeli okres prowadzenia działalności jest krótszy – w tym okresie), wykaże należytą realizację min. 3 usług polegających na zapewnienia usługi noclegowej i restau</w:t>
      </w:r>
      <w:r w:rsidR="002B0412" w:rsidRPr="007C44DD">
        <w:rPr>
          <w:rFonts w:ascii="Arial Narrow" w:hAnsi="Arial Narrow" w:cs="Arial"/>
          <w:bCs/>
          <w:color w:val="000000"/>
        </w:rPr>
        <w:t>racyjnej dla grupy co najmniej 80</w:t>
      </w:r>
      <w:r w:rsidRPr="007C44DD">
        <w:rPr>
          <w:rFonts w:ascii="Arial Narrow" w:hAnsi="Arial Narrow" w:cs="Arial"/>
          <w:bCs/>
          <w:color w:val="000000"/>
        </w:rPr>
        <w:t xml:space="preserve"> osób każda wraz z dowodami potwierdzającymi, że usługi te zostały wykonane lub są wykonywane należycie – weryfikacja na podstawie oświadczenia stanowiącego załącznik nr 2 do niniejszego zapytania oraz dowodów potwierdzających należyte wykonanie usługi. </w:t>
      </w:r>
    </w:p>
    <w:p w14:paraId="68DD17C3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</w:p>
    <w:p w14:paraId="04E58044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Dowodami potwierdzającymi należyte wykonanie usługi są:</w:t>
      </w:r>
    </w:p>
    <w:p w14:paraId="73765DCF" w14:textId="64EACC68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referencje, bądź inne dokumenty wystawione przez podmiot, na rzecz którego usługi były wykonywane</w:t>
      </w:r>
      <w:r w:rsidR="00D561BE" w:rsidRPr="007C44DD">
        <w:rPr>
          <w:rFonts w:ascii="Arial Narrow" w:hAnsi="Arial Narrow" w:cs="Arial"/>
          <w:bCs/>
          <w:color w:val="000000"/>
        </w:rPr>
        <w:t xml:space="preserve"> (stanowiące załącznik do wykazu realizowanych usług – zał.2 do zapytania ofertowego)</w:t>
      </w:r>
    </w:p>
    <w:p w14:paraId="1EF9B561" w14:textId="74C8D650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oświadczenie Wykonawcy, jeżeli z uzasadnionych przyczyn o charakterze obiektywnym Wykonawca nie jest w stanie uzyskać dokumentów, o których mowa w powyżej. Jeżeli Wykonawca składa oświadczenie, zobowiązany jest podać przyczyny braku możliwości uzyskania referencji lub innego dokumentu wystawionego przez podmiot, na rzecz którego usługi były wykonane</w:t>
      </w:r>
      <w:r w:rsidR="00D33D51" w:rsidRPr="007C44DD">
        <w:rPr>
          <w:rFonts w:ascii="Arial Narrow" w:hAnsi="Arial Narrow" w:cs="Arial"/>
          <w:bCs/>
          <w:color w:val="000000"/>
        </w:rPr>
        <w:t xml:space="preserve"> (zał. 2a- oświadczenie)</w:t>
      </w:r>
      <w:r w:rsidRPr="007C44DD">
        <w:rPr>
          <w:rFonts w:ascii="Arial Narrow" w:hAnsi="Arial Narrow" w:cs="Arial"/>
          <w:bCs/>
          <w:color w:val="000000"/>
        </w:rPr>
        <w:t>.</w:t>
      </w:r>
    </w:p>
    <w:p w14:paraId="6CB0025B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W przypadku Wykonawców wspólnie ubiegających się o zamówienie powyższy warunek musi spełniać co najmniej jeden z Wykonawców samodzielnie.</w:t>
      </w:r>
    </w:p>
    <w:p w14:paraId="37575F23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3. Wykonawca nie może być powiązany osobowo lub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2DE981C8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a) uczestniczeniu w spółce jako wspólnik spółki cywilnej lub spółki osobowej,</w:t>
      </w:r>
    </w:p>
    <w:p w14:paraId="722494BE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b) posiadaniu co najmniej 10% udziałów lub akcji, o ile niższy próg nie wynika z przepisów prawa lub nie został określony przez IZ PO,</w:t>
      </w:r>
    </w:p>
    <w:p w14:paraId="006B3AFB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c) pełnieniu funkcji członka organu nadzorczego lub zarządzającego, prokurenta, pełnomocnika,</w:t>
      </w:r>
    </w:p>
    <w:p w14:paraId="2CC26FB3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A43E891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lastRenderedPageBreak/>
        <w:t>Zamawiający uzna warunek za spełniony, jeżeli Wykonawca nie będzie powiązany osobowo lub kapitałowo z Zamawiającym – weryfikacja na postawie oświadczenia stanowiącego załącznik nr 3 do niniejszego zapytania. W sytuacji wystąpienia powiązania Wykonawca będzie podlegał wykluczeniu z postępowania.</w:t>
      </w:r>
    </w:p>
    <w:p w14:paraId="5A3DCD0A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/>
          <w:bCs/>
          <w:color w:val="000000"/>
        </w:rPr>
      </w:pPr>
    </w:p>
    <w:p w14:paraId="0FEFF05F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/>
          <w:bCs/>
          <w:color w:val="000000"/>
        </w:rPr>
      </w:pPr>
      <w:r w:rsidRPr="007C44DD">
        <w:rPr>
          <w:rFonts w:ascii="Arial Narrow" w:hAnsi="Arial Narrow" w:cs="Arial"/>
          <w:b/>
          <w:bCs/>
          <w:color w:val="000000"/>
        </w:rPr>
        <w:t>5. Waluta, w jakiej będą prowadzone rozliczenia związane z realizacją niniejszego zapytania ofertowego:</w:t>
      </w:r>
    </w:p>
    <w:p w14:paraId="02E52A08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Cena oferty zostanie podana przez wnioskodawcę w PLN.</w:t>
      </w:r>
    </w:p>
    <w:p w14:paraId="2C8A2D41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</w:p>
    <w:p w14:paraId="4BF6E0DF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/>
          <w:bCs/>
          <w:color w:val="000000"/>
        </w:rPr>
      </w:pPr>
      <w:r w:rsidRPr="007C44DD">
        <w:rPr>
          <w:rFonts w:ascii="Arial Narrow" w:hAnsi="Arial Narrow" w:cs="Arial"/>
          <w:b/>
          <w:bCs/>
          <w:color w:val="000000"/>
        </w:rPr>
        <w:t>6. Dane osobowe</w:t>
      </w:r>
    </w:p>
    <w:p w14:paraId="591D95B7" w14:textId="77777777" w:rsidR="004625FE" w:rsidRPr="007C44DD" w:rsidRDefault="004625FE" w:rsidP="007041A5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 z 04.05.2016, str.1), dalej „RODO”) informujemy, że:</w:t>
      </w:r>
    </w:p>
    <w:p w14:paraId="5F056AFD" w14:textId="7C99CB03" w:rsidR="004625FE" w:rsidRPr="007C44DD" w:rsidRDefault="004625FE" w:rsidP="007041A5">
      <w:pPr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 xml:space="preserve">- Administratorem Pani/Pana danych osobowych </w:t>
      </w:r>
      <w:r w:rsidR="00841592" w:rsidRPr="007C44DD">
        <w:rPr>
          <w:rFonts w:ascii="Arial Narrow" w:hAnsi="Arial Narrow" w:cs="Arial"/>
          <w:bCs/>
          <w:color w:val="000000"/>
        </w:rPr>
        <w:t xml:space="preserve">jest </w:t>
      </w:r>
      <w:r w:rsidR="001B44AE" w:rsidRPr="007C44DD">
        <w:rPr>
          <w:rFonts w:ascii="Arial Narrow" w:hAnsi="Arial Narrow" w:cs="Arial"/>
        </w:rPr>
        <w:t>Elbląskie Stowarzyszenie Wspierania Inicjatyw Pozarządowych ul. Związku J</w:t>
      </w:r>
      <w:r w:rsidR="000023F2" w:rsidRPr="007C44DD">
        <w:rPr>
          <w:rFonts w:ascii="Arial Narrow" w:hAnsi="Arial Narrow" w:cs="Arial"/>
        </w:rPr>
        <w:t>aszczurczego 17 82-300 Elbląg</w:t>
      </w:r>
      <w:r w:rsidR="001B44AE" w:rsidRPr="007C44DD">
        <w:rPr>
          <w:rFonts w:ascii="Arial Narrow" w:hAnsi="Arial Narrow" w:cs="Arial"/>
        </w:rPr>
        <w:t xml:space="preserve">, </w:t>
      </w:r>
      <w:r w:rsidRPr="007C44DD">
        <w:rPr>
          <w:rFonts w:ascii="Arial Narrow" w:hAnsi="Arial Narrow" w:cs="Arial"/>
          <w:bCs/>
          <w:color w:val="000000"/>
        </w:rPr>
        <w:t xml:space="preserve">(telefon: </w:t>
      </w:r>
      <w:r w:rsidR="001B44AE" w:rsidRPr="007C44DD">
        <w:rPr>
          <w:rFonts w:ascii="Arial Narrow" w:hAnsi="Arial Narrow" w:cs="Arial"/>
          <w:bCs/>
          <w:color w:val="000000"/>
        </w:rPr>
        <w:t>55 236 27 16</w:t>
      </w:r>
      <w:r w:rsidRPr="007C44DD">
        <w:rPr>
          <w:rFonts w:ascii="Arial Narrow" w:hAnsi="Arial Narrow" w:cs="Arial"/>
          <w:bCs/>
          <w:color w:val="000000"/>
        </w:rPr>
        <w:t xml:space="preserve">, adres e-mail: </w:t>
      </w:r>
      <w:r w:rsidR="001B44AE" w:rsidRPr="007C44DD">
        <w:rPr>
          <w:rFonts w:ascii="Arial Narrow" w:hAnsi="Arial Narrow" w:cs="Arial"/>
          <w:bCs/>
          <w:color w:val="000000"/>
        </w:rPr>
        <w:t>ewsip</w:t>
      </w:r>
      <w:r w:rsidRPr="007C44DD">
        <w:rPr>
          <w:rFonts w:ascii="Arial Narrow" w:hAnsi="Arial Narrow" w:cs="Arial"/>
          <w:bCs/>
          <w:color w:val="000000"/>
        </w:rPr>
        <w:t>@</w:t>
      </w:r>
      <w:r w:rsidR="001B44AE" w:rsidRPr="007C44DD">
        <w:rPr>
          <w:rFonts w:ascii="Arial Narrow" w:hAnsi="Arial Narrow" w:cs="Arial"/>
          <w:bCs/>
          <w:color w:val="000000"/>
        </w:rPr>
        <w:t>eswip</w:t>
      </w:r>
      <w:r w:rsidRPr="007C44DD">
        <w:rPr>
          <w:rFonts w:ascii="Arial Narrow" w:hAnsi="Arial Narrow" w:cs="Arial"/>
          <w:bCs/>
          <w:color w:val="000000"/>
        </w:rPr>
        <w:t>.pl, adres strony internetowej: www.</w:t>
      </w:r>
      <w:r w:rsidR="001B44AE" w:rsidRPr="007C44DD">
        <w:rPr>
          <w:rFonts w:ascii="Arial Narrow" w:hAnsi="Arial Narrow" w:cs="Arial"/>
          <w:bCs/>
          <w:color w:val="000000"/>
        </w:rPr>
        <w:t>eswip.pl</w:t>
      </w:r>
      <w:r w:rsidRPr="007C44DD">
        <w:rPr>
          <w:rFonts w:ascii="Arial Narrow" w:hAnsi="Arial Narrow" w:cs="Arial"/>
          <w:bCs/>
          <w:color w:val="000000"/>
        </w:rPr>
        <w:t>).</w:t>
      </w:r>
    </w:p>
    <w:p w14:paraId="6DE6601F" w14:textId="3C837640" w:rsidR="004625FE" w:rsidRPr="007C44DD" w:rsidRDefault="004625FE" w:rsidP="007041A5">
      <w:pPr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 xml:space="preserve">- Pani/Pana dane osobowe przetwarzane będą na podstawie art. 6 ust. 1 lit. c RODO w celu związanym z postępowaniem o udzielenie zamówienia publicznego prowadzonego w trybie zapytania ofertowego numer </w:t>
      </w:r>
      <w:r w:rsidR="00471546">
        <w:rPr>
          <w:rFonts w:ascii="Arial Narrow" w:hAnsi="Arial Narrow" w:cs="Arial"/>
        </w:rPr>
        <w:t>8</w:t>
      </w:r>
      <w:r w:rsidR="001B44AE" w:rsidRPr="007C44DD">
        <w:rPr>
          <w:rFonts w:ascii="Arial Narrow" w:hAnsi="Arial Narrow" w:cs="Arial"/>
        </w:rPr>
        <w:t xml:space="preserve">/RZ/ZO/2019 </w:t>
      </w:r>
      <w:r w:rsidRPr="007C44DD">
        <w:rPr>
          <w:rFonts w:ascii="Arial Narrow" w:hAnsi="Arial Narrow" w:cs="Arial"/>
          <w:bCs/>
          <w:color w:val="000000"/>
        </w:rPr>
        <w:t xml:space="preserve">z dnia </w:t>
      </w:r>
      <w:r w:rsidR="00471546">
        <w:rPr>
          <w:rFonts w:ascii="Arial Narrow" w:hAnsi="Arial Narrow" w:cs="Arial"/>
          <w:bCs/>
          <w:color w:val="000000"/>
        </w:rPr>
        <w:t>24.06</w:t>
      </w:r>
      <w:r w:rsidR="001B44AE" w:rsidRPr="007C44DD">
        <w:rPr>
          <w:rFonts w:ascii="Arial Narrow" w:hAnsi="Arial Narrow" w:cs="Arial"/>
          <w:bCs/>
          <w:color w:val="000000"/>
        </w:rPr>
        <w:t>.2019 r.</w:t>
      </w:r>
      <w:r w:rsidRPr="007C44DD">
        <w:rPr>
          <w:rFonts w:ascii="Arial Narrow" w:hAnsi="Arial Narrow" w:cs="Arial"/>
          <w:bCs/>
          <w:color w:val="000000"/>
        </w:rPr>
        <w:t xml:space="preserve"> dotyczące zapewnienia usługi noclegowej, usługi restauracyjnej finansowane ze środków Unii Europejskiej w ramach Europejskiego Funduszu Społecznego w oparciu o projekt „</w:t>
      </w:r>
      <w:r w:rsidR="001B44AE" w:rsidRPr="007C44DD">
        <w:rPr>
          <w:rFonts w:ascii="Arial Narrow" w:hAnsi="Arial Narrow" w:cs="Arial"/>
          <w:bCs/>
          <w:color w:val="000000"/>
        </w:rPr>
        <w:t>Powiat Iławski stawia na rodzinę</w:t>
      </w:r>
      <w:r w:rsidRPr="007C44DD">
        <w:rPr>
          <w:rFonts w:ascii="Arial Narrow" w:hAnsi="Arial Narrow" w:cs="Arial"/>
          <w:bCs/>
          <w:color w:val="000000"/>
        </w:rPr>
        <w:t>” realizowany w ramach Regionalnego Programu Operacyjnego Województwa Warmińsko-Mazurskiego na lata 2014-2020.</w:t>
      </w:r>
    </w:p>
    <w:p w14:paraId="3A027AE6" w14:textId="77777777" w:rsidR="004625FE" w:rsidRPr="007C44DD" w:rsidRDefault="004625FE" w:rsidP="007041A5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Odbiorcami Pani/Pana danych osobowych będą osoby lub podmioty, którym udostępniona zostanie dokumentacja postępowania ofertowego, prowadzonego w trybie zasady konkurencyjności.</w:t>
      </w:r>
    </w:p>
    <w:p w14:paraId="0C31AA24" w14:textId="77777777" w:rsidR="004625FE" w:rsidRPr="007C44DD" w:rsidRDefault="004625FE" w:rsidP="007041A5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Pani/Pana dane osobowe w celach archiwizacyjnych będą przechowywane przez okres realizacji, trwałości oraz okres przechowywania dokumentacji związanej z realizacja</w:t>
      </w:r>
      <w:r w:rsidRPr="007C44DD">
        <w:rPr>
          <w:rFonts w:ascii="Arial" w:hAnsi="Arial" w:cs="Arial"/>
          <w:bCs/>
          <w:color w:val="000000"/>
        </w:rPr>
        <w:t>̨</w:t>
      </w:r>
      <w:r w:rsidRPr="007C44DD">
        <w:rPr>
          <w:rFonts w:ascii="Arial Narrow" w:hAnsi="Arial Narrow" w:cs="Arial"/>
          <w:bCs/>
          <w:color w:val="000000"/>
        </w:rPr>
        <w:t xml:space="preserve"> projektu.</w:t>
      </w:r>
    </w:p>
    <w:p w14:paraId="6858DFB9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Pani/Pana dane osobowe nie będą przetwarzane w sposób zautomatyzowany i nie będą</w:t>
      </w:r>
      <w:r w:rsidRPr="007C44DD">
        <w:rPr>
          <w:rFonts w:ascii="Arial" w:hAnsi="Arial" w:cs="Arial"/>
          <w:bCs/>
          <w:color w:val="000000"/>
        </w:rPr>
        <w:t>̨</w:t>
      </w:r>
      <w:r w:rsidRPr="007C44DD">
        <w:rPr>
          <w:rFonts w:ascii="Arial Narrow" w:hAnsi="Arial Narrow" w:cs="Arial"/>
          <w:bCs/>
          <w:color w:val="000000"/>
        </w:rPr>
        <w:t xml:space="preserve"> profilowane.</w:t>
      </w:r>
    </w:p>
    <w:p w14:paraId="348BA256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Obowiązek podania przez Panią</w:t>
      </w:r>
      <w:r w:rsidRPr="007C44DD">
        <w:rPr>
          <w:rFonts w:ascii="Arial" w:hAnsi="Arial" w:cs="Arial"/>
          <w:bCs/>
          <w:color w:val="000000"/>
        </w:rPr>
        <w:t>̨</w:t>
      </w:r>
      <w:r w:rsidRPr="007C44DD">
        <w:rPr>
          <w:rFonts w:ascii="Arial Narrow" w:hAnsi="Arial Narrow" w:cs="Arial"/>
          <w:bCs/>
          <w:color w:val="000000"/>
        </w:rPr>
        <w:t>/Pana danych osobowych bezpośrednio Pani/Pana dotyczących jest wymogiem związanym z udziałem w postępowaniu o udzielenie zamówienia publicznego prowadzonego w oparciu o zasadę konkurencyjności, w przypadku niepodania danych niemożliwe jest zawarcie umowy,</w:t>
      </w:r>
    </w:p>
    <w:p w14:paraId="6BDF86D2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Posiada Pani/Pan:</w:t>
      </w:r>
    </w:p>
    <w:p w14:paraId="79440E5C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na podstawie art. 15 RODO prawo dostępu do danych osobowych Pani/Pana dotyczących,</w:t>
      </w:r>
    </w:p>
    <w:p w14:paraId="42E7EB2A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na podstawie art. 16 RODO prawo do sprostowania Pani/Pana danych osobowych,</w:t>
      </w:r>
    </w:p>
    <w:p w14:paraId="56357AF4" w14:textId="2D323914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na podstawie art. 18 RODO prawo żądania od administratora ograniczenia przetwarzania danych osobowych z zastrzeżeniem przypadków, o których mowa w art. 18 ust. 2 RODO, Projekt „</w:t>
      </w:r>
      <w:r w:rsidR="001B44AE" w:rsidRPr="007C44DD">
        <w:rPr>
          <w:rFonts w:ascii="Arial Narrow" w:hAnsi="Arial Narrow" w:cs="Arial"/>
          <w:bCs/>
          <w:color w:val="000000"/>
        </w:rPr>
        <w:t>Powiat Iławski stawia na rodzinę</w:t>
      </w:r>
      <w:r w:rsidRPr="007C44DD">
        <w:rPr>
          <w:rFonts w:ascii="Arial Narrow" w:hAnsi="Arial Narrow" w:cs="Arial"/>
          <w:bCs/>
          <w:color w:val="000000"/>
        </w:rPr>
        <w:t xml:space="preserve">” realizowany przez </w:t>
      </w:r>
      <w:r w:rsidR="00022DCD" w:rsidRPr="007C44DD">
        <w:rPr>
          <w:rFonts w:ascii="Arial Narrow" w:hAnsi="Arial Narrow" w:cs="Arial"/>
        </w:rPr>
        <w:t>Elbląskie Stowarzyszenie Wspierania Inicjatyw Pozarządowych</w:t>
      </w:r>
      <w:r w:rsidRPr="007C44DD">
        <w:rPr>
          <w:rFonts w:ascii="Arial Narrow" w:hAnsi="Arial Narrow" w:cs="Arial"/>
          <w:bCs/>
          <w:color w:val="000000"/>
        </w:rPr>
        <w:t xml:space="preserve"> </w:t>
      </w:r>
      <w:r w:rsidR="00841592" w:rsidRPr="007C44DD">
        <w:rPr>
          <w:rFonts w:ascii="Arial Narrow" w:hAnsi="Arial Narrow" w:cs="Arial"/>
          <w:bCs/>
          <w:color w:val="000000"/>
        </w:rPr>
        <w:t xml:space="preserve">jest </w:t>
      </w:r>
      <w:r w:rsidRPr="007C44DD">
        <w:rPr>
          <w:rFonts w:ascii="Arial Narrow" w:hAnsi="Arial Narrow" w:cs="Arial"/>
          <w:bCs/>
          <w:color w:val="000000"/>
        </w:rPr>
        <w:t>współfinansowany ze środków Unii Europejskiej w ramach Europejskiego Funduszu Społecznego</w:t>
      </w:r>
    </w:p>
    <w:p w14:paraId="067842D8" w14:textId="1A5C449A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prawo do wniesienia skargi do Prezesa Urzędu Ochrony Danych Osobowych, gdy uzna Pani/Pan, że przetwarzanie danych osobowych Pani/Pana dotyczących narusza przepisy RODO.</w:t>
      </w:r>
    </w:p>
    <w:p w14:paraId="4EA91F5A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Nie przysługuje Pani/Panu:</w:t>
      </w:r>
    </w:p>
    <w:p w14:paraId="49249317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w związku z art. 17 ust. 3 lit. b, d lub e RODO prawo do usunięcia danych osobowych,</w:t>
      </w:r>
    </w:p>
    <w:p w14:paraId="1B2BB991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prawo do przenoszenia danych osobowych, o którym mowa w art. 20 RODO,</w:t>
      </w:r>
    </w:p>
    <w:p w14:paraId="777AABD7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na podstawie art. 21 RODO prawo sprzeciwu, wobec przetwarzania danych osobowych, gdyż podstawa</w:t>
      </w:r>
      <w:r w:rsidRPr="007C44DD">
        <w:rPr>
          <w:rFonts w:ascii="Arial" w:hAnsi="Arial" w:cs="Arial"/>
          <w:bCs/>
          <w:color w:val="000000"/>
        </w:rPr>
        <w:t>̨</w:t>
      </w:r>
      <w:r w:rsidRPr="007C44DD">
        <w:rPr>
          <w:rFonts w:ascii="Arial Narrow" w:hAnsi="Arial Narrow" w:cs="Arial"/>
          <w:bCs/>
          <w:color w:val="000000"/>
        </w:rPr>
        <w:t xml:space="preserve"> prawna</w:t>
      </w:r>
      <w:r w:rsidRPr="007C44DD">
        <w:rPr>
          <w:rFonts w:ascii="Arial" w:hAnsi="Arial" w:cs="Arial"/>
          <w:bCs/>
          <w:color w:val="000000"/>
        </w:rPr>
        <w:t>̨</w:t>
      </w:r>
      <w:r w:rsidRPr="007C44DD">
        <w:rPr>
          <w:rFonts w:ascii="Arial Narrow" w:hAnsi="Arial Narrow" w:cs="Arial"/>
          <w:bCs/>
          <w:color w:val="000000"/>
        </w:rPr>
        <w:t xml:space="preserve"> przetwarzania Pani/Pana danych osobowych jest art. 6 ust. 1 lit. c RODO.</w:t>
      </w:r>
    </w:p>
    <w:p w14:paraId="381F51D7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/>
          <w:bCs/>
          <w:color w:val="000000"/>
        </w:rPr>
      </w:pPr>
    </w:p>
    <w:p w14:paraId="46C23AE2" w14:textId="60C08922" w:rsidR="004625FE" w:rsidRPr="00471546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/>
          <w:bCs/>
          <w:color w:val="000000"/>
        </w:rPr>
      </w:pPr>
      <w:r w:rsidRPr="007C44DD">
        <w:rPr>
          <w:rFonts w:ascii="Arial Narrow" w:hAnsi="Arial Narrow" w:cs="Arial"/>
          <w:b/>
          <w:bCs/>
          <w:color w:val="000000"/>
        </w:rPr>
        <w:t>7. Opis sposobu przygotowania oferty:</w:t>
      </w:r>
    </w:p>
    <w:p w14:paraId="2459C958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1. Wymagania podstawowe:</w:t>
      </w:r>
    </w:p>
    <w:p w14:paraId="238DF542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a) Każdy Wykonawca może złożyć tylko jedną ofertę, sam lub jako reprezentant spółki czy konsorcjum. Złożenie więcej niż jednej oferty przez jednego Wykonawcę spowoduje odrzucenie wszystkich jego ofert.</w:t>
      </w:r>
    </w:p>
    <w:p w14:paraId="1806B8F9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b) Zamawiający nie dopuszcza składania ofert częściowych.</w:t>
      </w:r>
    </w:p>
    <w:p w14:paraId="54F2F3AF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c) Zamawiający nie dopuszcza składania ofert wariantowych.</w:t>
      </w:r>
    </w:p>
    <w:p w14:paraId="077B6881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lastRenderedPageBreak/>
        <w:t>d) Oferta oraz wszelkie załączniki muszą być podpisane przez osoby upoważnione do reprezentowania Wykonawcy. W przypadku, gdy oferta jest podpisana przez inną osobę niż przedstawiciel/e prawny/i Wykonawcy, do oferty należy dołączyć oryginał lub poświadczoną za zgodność z oryginałem kopię stosownego pełnomocnictwa wystawionego przez osoby do tego upoważnione.</w:t>
      </w:r>
    </w:p>
    <w:p w14:paraId="2464CDDE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e) Jeżeli osoba/-y podpisująca/-e działa/-ją na podstawie pełnomocnictwa, pełnomocnictwo to musi w swojej treści jednoznacznie wskazywać uprawnienie do podpisania oferty. Pełnomocnictwo to w oryginale lub kopii poświadczonej za zgodność z oryginałem musi zostać dołączone do oferty.</w:t>
      </w:r>
    </w:p>
    <w:p w14:paraId="4A3A8F8B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f) Wzory dokumentów dołączonych do niniejszego zapytania powinny zostać wypełnione przez Wykonawcę i dołączone do oferty, bądź też przygotowane przez Wykonawcę w formie zgodnej z niniejszym zapytaniem.</w:t>
      </w:r>
    </w:p>
    <w:p w14:paraId="43A1B5CA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g) W przypadku, gdy informacje zawarte w ofercie stanowią tajemnicę przedsiębiorstwa w rozumieniu ustawy o zwalczaniu nieuczciwej konkurencji, co do których Wykonawca zastrzega, że nie mogą być udostępniane innym uczestnikom postępowania, muszą być oznaczone klauzulą „Informacje stanowiące tajemnicę przedsiębiorstwa w rozumieniu art. 11 ust. 4 ustawy z dnia 16 kwietnia 1993 r. o zwalczaniu nieuczciwej konkurencji”. Zgonie z tym przepisem przez tajemnice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Wykonawca zastrzegając tajemnicę przedsiębiorstwa zobowiązany jest dołączyć do oferty pisemne uzasadnienie odnośnie charakteru zastrzeżonych w niej informacji wraz ze wskazaniem działań podjętych celem zastrzeżenia tych informacji. Uzasadnienie powinno dowodzić, że zastrzeżona informacja w myśl powołanego powyżej przepisu:</w:t>
      </w:r>
    </w:p>
    <w:p w14:paraId="2DC7EE9C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ma charakter techniczny, technologiczny lub organizacyjny przedsiębiorstwa,</w:t>
      </w:r>
    </w:p>
    <w:p w14:paraId="6A19A38C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nie została ujawniona do wiadomości publicznej,</w:t>
      </w:r>
    </w:p>
    <w:p w14:paraId="74A419A2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podjęto w stosunku do niej niezbędne działania w celu zachowania poufności.</w:t>
      </w:r>
    </w:p>
    <w:p w14:paraId="56784BA5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Zaleca się, aby uzasadnienie o którym mowa powyżej było sformułowane w sposób umożliwiający jego udostępnienie pozostałym uczestnikom postępowania, w przypadku uznania przez Zamawiającego zasadności tego zastrzeżenia. Zaleca się również, aby informacje stanowiące tajemnicę przedsiębiorstwa były trwale spięte i oddzielone od pozostałej (jawnej) części oferty.</w:t>
      </w:r>
    </w:p>
    <w:p w14:paraId="5FFAD314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h) Wykonawca ponosi wszelkie koszty związane z przygotowaniem i złożeniem oferty. Zamawiający nie przewiduje zwrotu kosztów udziału w postępowaniu.</w:t>
      </w:r>
    </w:p>
    <w:p w14:paraId="348093D0" w14:textId="53A87DC8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i) Wykonawca w toku postępowania może zwracać się z pytaniami o wyjaśnienie niniejszego zapytania. Odpowiedź zostanie wysłana do Wykonawcy zadającego pytanie oraz zamieszczona na stronie internetowej www.</w:t>
      </w:r>
      <w:r w:rsidR="006D7CB4" w:rsidRPr="007C44DD">
        <w:rPr>
          <w:rFonts w:ascii="Arial Narrow" w:hAnsi="Arial Narrow" w:cs="Arial"/>
          <w:bCs/>
          <w:color w:val="000000"/>
        </w:rPr>
        <w:t>eswip</w:t>
      </w:r>
      <w:r w:rsidRPr="007C44DD">
        <w:rPr>
          <w:rFonts w:ascii="Arial Narrow" w:hAnsi="Arial Narrow" w:cs="Arial"/>
          <w:bCs/>
          <w:color w:val="000000"/>
        </w:rPr>
        <w:t>.pl oraz w Bazie Konkurencyjności – https://www.bazakonkurencyjnosci. gov.pl/.</w:t>
      </w:r>
    </w:p>
    <w:p w14:paraId="43B35B78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Wyjaśnienia zamieszczane na stronie internetowej nie będą zdradzać, wskazywać ani identyfikować podmiotu zadającego pytanie. Zamawiający zastrzega możliwość pozostawienia pytania bez odpowiedzi w sytuacji jego złożenia w terminie krótszym niż 2 dni przed terminem składania ofert.</w:t>
      </w:r>
    </w:p>
    <w:p w14:paraId="52C8DA51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j) Wykonawca przed upływem terminu składania ofert może dokonywać zmian, uzupełnień, wycofań złożonej oferty pod warunkiem, że uczyni to przed upływem terminu składania ofert. Zarówno zmiana jak i wycofanie oferty wymagają zachowania formy pisemnej.</w:t>
      </w:r>
    </w:p>
    <w:p w14:paraId="7E6C3974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k) Termin związania ofertą wynosi 30 dni od upływu terminu składania ofert.</w:t>
      </w:r>
    </w:p>
    <w:p w14:paraId="18E503CA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</w:p>
    <w:p w14:paraId="24CF1E66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2. Forma oferty:</w:t>
      </w:r>
    </w:p>
    <w:p w14:paraId="38CDE381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a) Oferta powinna być sporządzona pisemnie pod rygorem nieważności.</w:t>
      </w:r>
    </w:p>
    <w:p w14:paraId="4D9DAB65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b) Oświadczenia wchodzące w skład oferty dotyczące Wykonawcy/ Wykonawców występujących wspólnie składane są w oryginale. Dokumenty inne niż oświadczenia składane są w oryginale lub kopii poświadczonej za zgodność z oryginałem.</w:t>
      </w:r>
    </w:p>
    <w:p w14:paraId="34C5323C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c) Poświadczenia za zgodność z oryginałem dokonuje odpowiednio Wykonawca lub Wykonawcy wspólnie ubiegający się o udzielenie zamówienia w zakresie dokumentów, które każdego z nich dotyczą.</w:t>
      </w:r>
    </w:p>
    <w:p w14:paraId="0C24FAE5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d) W przypadku potwierdzania dokumentów za zgodność z oryginałem, na dokumentach tych muszą się znaleźć podpisy Wykonawcy/-ów wraz z klauzulą „za zgodność z oryginałem”. W przypadku dokumentów wielostronicowych, należy poświadczyć za zgodność z oryginałem każdą stronę, ewentualnie poświadczenie może znaleźć się na jednej stronie wraz z informacją o liczbie poświadczanych stron.</w:t>
      </w:r>
    </w:p>
    <w:p w14:paraId="01B9E788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lastRenderedPageBreak/>
        <w:t>e) Podpisy na dokumentach powinny być złożone w sposób pozwalający na zidentyfikowanie osoby podpisującej. Zaleca się opatrzenie podpisu pieczątką z imieniem i nazwiskiem osoby podpisującej.</w:t>
      </w:r>
    </w:p>
    <w:p w14:paraId="53F3F2B2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f) Dokumenty powinny być sporządzone w języku polskim, a dokumenty sporządzane w języku obcym są składane wraz z tłumaczeniem na język polski, poświadczonym przez Wykonawcę. W razie wątpliwości uznaje się, iż wersja polskojęzyczna jest wiążąca.</w:t>
      </w:r>
    </w:p>
    <w:p w14:paraId="50B26989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g) Zamawiający może żądać przedstawienia oryginału lub notarialnie poświadczonej kopii dokumentu wyłącznie wówczas, gdy złożona przez Wykonawcę kserokopia dokumentu jest nieczytelna lub budzi uzasadnione wątpliwości, co do jej prawdziwości.</w:t>
      </w:r>
    </w:p>
    <w:p w14:paraId="67879990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h) Zaleca się, aby każda zawierająca jakąkolwiek treść strona oferty była podpisana lub parafowana przez Wykonawcę. Każda poprawka w treści oferty, a w szczególności każde przerobienie, przekreślenie, uzupełnienie, nadpisanie, przesłonięcie korektorem, itp. powinny być parafowane przez Wykonawcę.</w:t>
      </w:r>
    </w:p>
    <w:p w14:paraId="581B1FA0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i) Zaleca się, aby strony oferty były trwale ze sobą połączone i kolejno ponumerowane.</w:t>
      </w:r>
    </w:p>
    <w:p w14:paraId="23990FB3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j) Oferta powinna przedstawiać:</w:t>
      </w:r>
    </w:p>
    <w:p w14:paraId="41FBFFF2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- cenę brutto za 1 uczestnika zgodnie z przedmiotem zamówienia: pobyt trzydniowy – (2 noclegi ze śniadaniem, 3 obiady, 2 kolacje, 3 bufety kawowe całodniowe – uzupełniane),</w:t>
      </w:r>
    </w:p>
    <w:p w14:paraId="7B96D069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</w:p>
    <w:p w14:paraId="63C642C1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3. Elementy oferty:</w:t>
      </w:r>
    </w:p>
    <w:p w14:paraId="47FBD4A2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Kompletna oferta powinna zawierać:</w:t>
      </w:r>
    </w:p>
    <w:p w14:paraId="2319219F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a) Wypełniony formularz oferty (zgodnie z wzorem stanowiącym załącznik nr 1 do zapytania ofertowego),</w:t>
      </w:r>
    </w:p>
    <w:p w14:paraId="162B9147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b) Wykaz zorganizowanych usług (zgodnie z wzorem stanowiącym załącznik nr 2) wraz z dowodami potwierdzającymi, że usługi te zostały wykonane lub są wykonywane należycie;</w:t>
      </w:r>
    </w:p>
    <w:p w14:paraId="20711355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c) Oświadczenie o braku powiązań osobowych lub kapitałowych z Zamawiającym – zgodnie z wzorem stanowiącym załącznik nr 3 do zapytania ofertowego;</w:t>
      </w:r>
    </w:p>
    <w:p w14:paraId="2CFF62BF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d) Pełnomocnictwo – w przypadku, gdy oferta jest podpisana przez inną osobę niż przedstawiciel/e prawny/i Wykonawcy, W przypadku Wykonawców wspólnie ubiegających się o udzielenie zamówienia, dokument ustanawiający pełnomocnika do reprezentowania ich w postępowaniu o udzielenie zamówienia albo reprezentowania w postępowaniu i zawarcia umowy w sprawie niniejszego zapytania ofertowego.</w:t>
      </w:r>
    </w:p>
    <w:p w14:paraId="5C7BFC12" w14:textId="77777777" w:rsidR="004625FE" w:rsidRPr="007C44DD" w:rsidRDefault="004625FE" w:rsidP="004625FE">
      <w:pPr>
        <w:widowControl/>
        <w:suppressAutoHyphens w:val="0"/>
        <w:autoSpaceDE w:val="0"/>
        <w:adjustRightInd w:val="0"/>
        <w:spacing w:after="0"/>
        <w:jc w:val="both"/>
        <w:rPr>
          <w:rFonts w:ascii="Arial Narrow" w:hAnsi="Arial Narrow" w:cs="Arial"/>
          <w:bCs/>
          <w:color w:val="000000"/>
        </w:rPr>
      </w:pPr>
      <w:r w:rsidRPr="007C44DD">
        <w:rPr>
          <w:rFonts w:ascii="Arial Narrow" w:hAnsi="Arial Narrow" w:cs="Arial"/>
          <w:bCs/>
          <w:color w:val="000000"/>
        </w:rPr>
        <w:t>e) W przypadku Wykonawcy posiadającego status podmiotu ekonomii społecznej, chcącego otrzymać dodatkowe punkty w kryterium społecznym, który jest wpisany w innym niż ogólnodostępny i bezpłatny rejestr – dokument poświadczający wpis do tego rejestru.</w:t>
      </w:r>
    </w:p>
    <w:p w14:paraId="1B8231B5" w14:textId="77777777" w:rsidR="004625FE" w:rsidRPr="007C44DD" w:rsidRDefault="004625FE" w:rsidP="004625FE">
      <w:pPr>
        <w:pStyle w:val="Nagwek1"/>
        <w:keepNext/>
        <w:tabs>
          <w:tab w:val="left" w:pos="284"/>
        </w:tabs>
        <w:spacing w:before="0" w:after="0"/>
        <w:rPr>
          <w:rFonts w:ascii="Arial Narrow" w:hAnsi="Arial Narrow" w:cs="Arial"/>
          <w:b w:val="0"/>
          <w:sz w:val="22"/>
          <w:szCs w:val="22"/>
        </w:rPr>
      </w:pPr>
      <w:bookmarkStart w:id="1" w:name="_Toc232315064"/>
      <w:bookmarkEnd w:id="0"/>
    </w:p>
    <w:p w14:paraId="6CB9A732" w14:textId="77777777" w:rsidR="004625FE" w:rsidRPr="007C44DD" w:rsidRDefault="004625FE" w:rsidP="004625FE">
      <w:pPr>
        <w:pStyle w:val="Nagwek1"/>
        <w:keepNext/>
        <w:tabs>
          <w:tab w:val="left" w:pos="284"/>
        </w:tabs>
        <w:spacing w:before="0" w:after="0"/>
        <w:rPr>
          <w:rFonts w:ascii="Arial Narrow" w:hAnsi="Arial Narrow" w:cs="Arial"/>
          <w:sz w:val="22"/>
          <w:szCs w:val="22"/>
        </w:rPr>
      </w:pPr>
      <w:r w:rsidRPr="007C44DD">
        <w:rPr>
          <w:rFonts w:ascii="Arial Narrow" w:hAnsi="Arial Narrow" w:cs="Arial"/>
          <w:sz w:val="22"/>
          <w:szCs w:val="22"/>
        </w:rPr>
        <w:t>8. Osoby uprawnione do porozumiewania się z Wykonawcami</w:t>
      </w:r>
    </w:p>
    <w:bookmarkEnd w:id="1"/>
    <w:p w14:paraId="29501D14" w14:textId="4C1A0DDB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 xml:space="preserve">Osobą upoważnioną przez Zamawiającego do kontaktowania się z Wykonawcami jest Pani </w:t>
      </w:r>
      <w:r w:rsidR="001B44AE" w:rsidRPr="007C44DD">
        <w:rPr>
          <w:rFonts w:ascii="Arial Narrow" w:hAnsi="Arial Narrow" w:cs="Arial"/>
          <w:noProof/>
        </w:rPr>
        <w:t>Anna Maria Nadgrabska</w:t>
      </w:r>
      <w:r w:rsidRPr="007C44DD">
        <w:rPr>
          <w:rFonts w:ascii="Arial Narrow" w:hAnsi="Arial Narrow" w:cs="Arial"/>
          <w:noProof/>
        </w:rPr>
        <w:t xml:space="preserve">, e-mail: </w:t>
      </w:r>
      <w:hyperlink r:id="rId8" w:history="1">
        <w:r w:rsidR="000F2EE5" w:rsidRPr="007C44DD">
          <w:rPr>
            <w:rStyle w:val="Hipercze"/>
            <w:rFonts w:ascii="Arial Narrow" w:hAnsi="Arial Narrow" w:cs="Arial"/>
            <w:noProof/>
          </w:rPr>
          <w:t>a.nadgrabska@eswip.com</w:t>
        </w:r>
      </w:hyperlink>
    </w:p>
    <w:p w14:paraId="4571C00A" w14:textId="77777777" w:rsidR="000F2EE5" w:rsidRPr="007C44DD" w:rsidRDefault="000F2EE5" w:rsidP="004625FE">
      <w:pPr>
        <w:spacing w:after="0"/>
        <w:jc w:val="both"/>
        <w:rPr>
          <w:rFonts w:ascii="Arial Narrow" w:hAnsi="Arial Narrow" w:cs="Arial"/>
          <w:color w:val="000000"/>
        </w:rPr>
      </w:pPr>
    </w:p>
    <w:p w14:paraId="0178621C" w14:textId="77777777" w:rsidR="004625FE" w:rsidRPr="007C44DD" w:rsidRDefault="004625FE" w:rsidP="004625FE">
      <w:pPr>
        <w:pStyle w:val="Nagwek1"/>
        <w:keepNext/>
        <w:tabs>
          <w:tab w:val="left" w:pos="284"/>
        </w:tabs>
        <w:spacing w:before="0" w:after="0"/>
        <w:rPr>
          <w:rFonts w:ascii="Arial Narrow" w:hAnsi="Arial Narrow" w:cs="Arial"/>
          <w:sz w:val="22"/>
          <w:szCs w:val="22"/>
        </w:rPr>
      </w:pPr>
      <w:bookmarkStart w:id="2" w:name="_Toc232315066"/>
      <w:r w:rsidRPr="007C44DD">
        <w:rPr>
          <w:rFonts w:ascii="Arial Narrow" w:hAnsi="Arial Narrow" w:cs="Arial"/>
          <w:sz w:val="22"/>
          <w:szCs w:val="22"/>
        </w:rPr>
        <w:t>9. Miejsce, termin i sposób złożenia oferty.</w:t>
      </w:r>
      <w:bookmarkEnd w:id="2"/>
    </w:p>
    <w:p w14:paraId="0258777C" w14:textId="050E1B75" w:rsidR="004625FE" w:rsidRPr="007C44DD" w:rsidRDefault="004625FE" w:rsidP="000F2EE5">
      <w:pPr>
        <w:spacing w:after="0"/>
        <w:jc w:val="both"/>
        <w:rPr>
          <w:rFonts w:ascii="Arial Narrow" w:hAnsi="Arial Narrow" w:cs="Arial"/>
        </w:rPr>
      </w:pPr>
      <w:r w:rsidRPr="007C44DD">
        <w:rPr>
          <w:rFonts w:ascii="Arial Narrow" w:hAnsi="Arial Narrow" w:cs="Arial"/>
        </w:rPr>
        <w:t xml:space="preserve">Ofertę należy złożyć w jednej z wymienionych form: zeskanowanego dokumentu drogą elektroniczną na adres e-mail: </w:t>
      </w:r>
      <w:r w:rsidR="001B44AE" w:rsidRPr="007C44DD">
        <w:rPr>
          <w:rFonts w:ascii="Arial Narrow" w:hAnsi="Arial Narrow" w:cs="Arial"/>
        </w:rPr>
        <w:t>a.nadgrabska</w:t>
      </w:r>
      <w:r w:rsidRPr="007C44DD">
        <w:rPr>
          <w:rFonts w:ascii="Arial Narrow" w:hAnsi="Arial Narrow" w:cs="Arial"/>
        </w:rPr>
        <w:t>@</w:t>
      </w:r>
      <w:r w:rsidR="001B44AE" w:rsidRPr="007C44DD">
        <w:rPr>
          <w:rFonts w:ascii="Arial Narrow" w:hAnsi="Arial Narrow" w:cs="Arial"/>
        </w:rPr>
        <w:t>eswip</w:t>
      </w:r>
      <w:r w:rsidRPr="007C44DD">
        <w:rPr>
          <w:rFonts w:ascii="Arial Narrow" w:hAnsi="Arial Narrow" w:cs="Arial"/>
        </w:rPr>
        <w:t xml:space="preserve">.pl, osobiście od poniedziałku do piątku w godz. 9.00-15.00 w siedzibie </w:t>
      </w:r>
      <w:r w:rsidR="001B44AE" w:rsidRPr="007C44DD">
        <w:rPr>
          <w:rFonts w:ascii="Arial Narrow" w:hAnsi="Arial Narrow" w:cs="Arial"/>
        </w:rPr>
        <w:t>Elbląskiego Stowarzyszenie Wspierania Inicjatyw Pozarządowych,</w:t>
      </w:r>
      <w:r w:rsidR="00BB0B4E" w:rsidRPr="007C44DD">
        <w:rPr>
          <w:rFonts w:ascii="Arial Narrow" w:hAnsi="Arial Narrow" w:cs="Arial"/>
          <w:color w:val="FF0000"/>
        </w:rPr>
        <w:t xml:space="preserve"> </w:t>
      </w:r>
      <w:r w:rsidR="00BB0B4E" w:rsidRPr="007C44DD">
        <w:rPr>
          <w:rFonts w:ascii="Arial Narrow" w:hAnsi="Arial Narrow" w:cs="Arial"/>
        </w:rPr>
        <w:t>Biuro w Olsztynie</w:t>
      </w:r>
      <w:r w:rsidR="00BB0B4E" w:rsidRPr="007C44DD">
        <w:rPr>
          <w:rFonts w:ascii="Arial Narrow" w:hAnsi="Arial Narrow" w:cs="Arial"/>
          <w:color w:val="FF0000"/>
        </w:rPr>
        <w:t>,</w:t>
      </w:r>
      <w:r w:rsidR="001B44AE" w:rsidRPr="007C44DD">
        <w:rPr>
          <w:rFonts w:ascii="Arial Narrow" w:hAnsi="Arial Narrow" w:cs="Arial"/>
        </w:rPr>
        <w:t xml:space="preserve"> ul. Warmińska 14/21, 10-545 Olsztyn </w:t>
      </w:r>
      <w:r w:rsidR="007041A5" w:rsidRPr="007C44DD">
        <w:rPr>
          <w:rFonts w:ascii="Arial Narrow" w:hAnsi="Arial Narrow" w:cs="Arial"/>
        </w:rPr>
        <w:t xml:space="preserve">lub pocztą tradycyjną na adres: </w:t>
      </w:r>
      <w:r w:rsidR="001B44AE" w:rsidRPr="007C44DD">
        <w:rPr>
          <w:rFonts w:ascii="Arial Narrow" w:hAnsi="Arial Narrow" w:cs="Arial"/>
        </w:rPr>
        <w:t>Elbląskiego</w:t>
      </w:r>
      <w:r w:rsidR="007041A5" w:rsidRPr="007C44DD">
        <w:rPr>
          <w:rFonts w:ascii="Arial Narrow" w:hAnsi="Arial Narrow" w:cs="Arial"/>
        </w:rPr>
        <w:t xml:space="preserve"> </w:t>
      </w:r>
      <w:r w:rsidR="001B44AE" w:rsidRPr="007C44DD">
        <w:rPr>
          <w:rFonts w:ascii="Arial Narrow" w:hAnsi="Arial Narrow" w:cs="Arial"/>
        </w:rPr>
        <w:t>Stowarzyszenie Wspierania Inicjatyw Pozarządowych,</w:t>
      </w:r>
      <w:r w:rsidR="00BB0B4E" w:rsidRPr="007C44DD">
        <w:rPr>
          <w:rFonts w:ascii="Arial Narrow" w:hAnsi="Arial Narrow" w:cs="Arial"/>
        </w:rPr>
        <w:t xml:space="preserve"> Biuro w Olsztynie</w:t>
      </w:r>
      <w:r w:rsidR="00BB0B4E" w:rsidRPr="007C44DD">
        <w:rPr>
          <w:rFonts w:ascii="Arial Narrow" w:hAnsi="Arial Narrow" w:cs="Arial"/>
          <w:color w:val="FF0000"/>
        </w:rPr>
        <w:t>,</w:t>
      </w:r>
      <w:r w:rsidR="001B44AE" w:rsidRPr="007C44DD">
        <w:rPr>
          <w:rFonts w:ascii="Arial Narrow" w:hAnsi="Arial Narrow" w:cs="Arial"/>
        </w:rPr>
        <w:t xml:space="preserve"> ul. Warmińska 14/21, 10</w:t>
      </w:r>
      <w:bookmarkStart w:id="3" w:name="_GoBack"/>
      <w:bookmarkEnd w:id="3"/>
      <w:r w:rsidR="001B44AE" w:rsidRPr="007C44DD">
        <w:rPr>
          <w:rFonts w:ascii="Arial Narrow" w:hAnsi="Arial Narrow" w:cs="Arial"/>
        </w:rPr>
        <w:t>-545 Olsztyn</w:t>
      </w:r>
      <w:r w:rsidRPr="007C44DD">
        <w:rPr>
          <w:rFonts w:ascii="Arial Narrow" w:hAnsi="Arial Narrow" w:cs="Arial"/>
        </w:rPr>
        <w:t>,</w:t>
      </w:r>
      <w:r w:rsidRPr="007C44DD">
        <w:rPr>
          <w:rFonts w:ascii="Arial Narrow" w:hAnsi="Arial Narrow" w:cs="Arial"/>
          <w:b/>
        </w:rPr>
        <w:t xml:space="preserve"> </w:t>
      </w:r>
      <w:r w:rsidRPr="007C44DD">
        <w:rPr>
          <w:rFonts w:ascii="Arial Narrow" w:hAnsi="Arial Narrow" w:cs="Arial"/>
        </w:rPr>
        <w:t xml:space="preserve">w nieprzekraczalnym terminie: </w:t>
      </w:r>
    </w:p>
    <w:p w14:paraId="16EC8314" w14:textId="77777777" w:rsidR="004625FE" w:rsidRPr="007C44DD" w:rsidRDefault="004625FE" w:rsidP="004625FE">
      <w:pPr>
        <w:pStyle w:val="Akapitzlist"/>
        <w:spacing w:after="0"/>
        <w:jc w:val="both"/>
        <w:rPr>
          <w:rFonts w:ascii="Arial Narrow" w:hAnsi="Arial Narrow" w:cs="Arial"/>
          <w:b/>
        </w:rPr>
      </w:pPr>
    </w:p>
    <w:tbl>
      <w:tblPr>
        <w:tblW w:w="8865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2771"/>
        <w:gridCol w:w="1560"/>
        <w:gridCol w:w="2976"/>
      </w:tblGrid>
      <w:tr w:rsidR="004625FE" w:rsidRPr="007C44DD" w14:paraId="0483838E" w14:textId="77777777" w:rsidTr="004625F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D49A1" w14:textId="77777777" w:rsidR="004625FE" w:rsidRPr="007C44DD" w:rsidRDefault="004625FE">
            <w:pPr>
              <w:tabs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44DD">
              <w:rPr>
                <w:rFonts w:ascii="Arial Narrow" w:hAnsi="Arial Narrow" w:cs="Arial"/>
              </w:rPr>
              <w:t>do dnia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E68E4" w14:textId="43740E37" w:rsidR="004625FE" w:rsidRPr="007C44DD" w:rsidRDefault="00471546" w:rsidP="001B44AE">
            <w:pPr>
              <w:tabs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02.07</w:t>
            </w:r>
            <w:r w:rsidR="004625FE" w:rsidRPr="007C44DD">
              <w:rPr>
                <w:rFonts w:ascii="Arial Narrow" w:hAnsi="Arial Narrow" w:cs="Arial"/>
              </w:rPr>
              <w:t xml:space="preserve">.2019 r.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AA1EC" w14:textId="77777777" w:rsidR="004625FE" w:rsidRPr="007C44DD" w:rsidRDefault="004625FE">
            <w:pPr>
              <w:tabs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 w:rsidRPr="007C44DD">
              <w:rPr>
                <w:rFonts w:ascii="Arial Narrow" w:hAnsi="Arial Narrow" w:cs="Arial"/>
              </w:rPr>
              <w:t>do godz.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2A793" w14:textId="2DC9E4D9" w:rsidR="004625FE" w:rsidRPr="007C44DD" w:rsidRDefault="002D276F">
            <w:pPr>
              <w:tabs>
                <w:tab w:val="left" w:pos="360"/>
              </w:tabs>
              <w:spacing w:after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5B2864">
              <w:rPr>
                <w:rFonts w:ascii="Arial Narrow" w:hAnsi="Arial Narrow" w:cs="Arial"/>
              </w:rPr>
              <w:t>5</w:t>
            </w:r>
            <w:r w:rsidR="004625FE" w:rsidRPr="007C44DD">
              <w:rPr>
                <w:rFonts w:ascii="Arial Narrow" w:hAnsi="Arial Narrow" w:cs="Arial"/>
              </w:rPr>
              <w:t>:00</w:t>
            </w:r>
          </w:p>
        </w:tc>
      </w:tr>
    </w:tbl>
    <w:p w14:paraId="50E670F2" w14:textId="634BFA69" w:rsidR="00D33D51" w:rsidRPr="007C44DD" w:rsidRDefault="00D33D51" w:rsidP="004625FE">
      <w:pPr>
        <w:pStyle w:val="Nagwek1"/>
        <w:keepNext/>
        <w:tabs>
          <w:tab w:val="left" w:pos="426"/>
        </w:tabs>
        <w:spacing w:before="0" w:after="0"/>
        <w:rPr>
          <w:rFonts w:ascii="Arial Narrow" w:eastAsia="SimSun" w:hAnsi="Arial Narrow" w:cs="Arial"/>
          <w:b w:val="0"/>
          <w:bCs w:val="0"/>
          <w:color w:val="000000"/>
          <w:sz w:val="22"/>
          <w:szCs w:val="22"/>
          <w:lang w:eastAsia="en-US"/>
        </w:rPr>
      </w:pPr>
      <w:bookmarkStart w:id="4" w:name="_Toc232315070"/>
    </w:p>
    <w:p w14:paraId="74D270F9" w14:textId="41747B29" w:rsidR="00D33D51" w:rsidRPr="007C44DD" w:rsidRDefault="00D33D51" w:rsidP="004625FE">
      <w:pPr>
        <w:pStyle w:val="Nagwek1"/>
        <w:keepNext/>
        <w:tabs>
          <w:tab w:val="left" w:pos="426"/>
        </w:tabs>
        <w:spacing w:before="0" w:after="0"/>
        <w:rPr>
          <w:rFonts w:ascii="Arial Narrow" w:eastAsia="SimSun" w:hAnsi="Arial Narrow" w:cs="Arial"/>
          <w:b w:val="0"/>
          <w:bCs w:val="0"/>
          <w:color w:val="000000"/>
          <w:sz w:val="22"/>
          <w:szCs w:val="22"/>
          <w:lang w:eastAsia="en-US"/>
        </w:rPr>
      </w:pPr>
    </w:p>
    <w:p w14:paraId="2CA5AB0A" w14:textId="77777777" w:rsidR="00D33D51" w:rsidRPr="007C44DD" w:rsidRDefault="00D33D51" w:rsidP="004625FE">
      <w:pPr>
        <w:pStyle w:val="Nagwek1"/>
        <w:keepNext/>
        <w:tabs>
          <w:tab w:val="left" w:pos="426"/>
        </w:tabs>
        <w:spacing w:before="0" w:after="0"/>
        <w:rPr>
          <w:rFonts w:ascii="Arial Narrow" w:eastAsia="SimSun" w:hAnsi="Arial Narrow" w:cs="Arial"/>
          <w:b w:val="0"/>
          <w:bCs w:val="0"/>
          <w:color w:val="000000"/>
          <w:sz w:val="22"/>
          <w:szCs w:val="22"/>
          <w:lang w:eastAsia="en-US"/>
        </w:rPr>
      </w:pPr>
    </w:p>
    <w:p w14:paraId="6001743C" w14:textId="77777777" w:rsidR="004625FE" w:rsidRPr="007C44DD" w:rsidRDefault="004625FE" w:rsidP="004625FE">
      <w:pPr>
        <w:pStyle w:val="Nagwek1"/>
        <w:keepNext/>
        <w:tabs>
          <w:tab w:val="left" w:pos="426"/>
        </w:tabs>
        <w:spacing w:before="0" w:after="0"/>
        <w:rPr>
          <w:rFonts w:ascii="Arial Narrow" w:hAnsi="Arial Narrow" w:cs="Arial"/>
          <w:sz w:val="22"/>
          <w:szCs w:val="22"/>
        </w:rPr>
      </w:pPr>
      <w:r w:rsidRPr="007C44DD">
        <w:rPr>
          <w:rFonts w:ascii="Arial Narrow" w:hAnsi="Arial Narrow" w:cs="Arial"/>
          <w:sz w:val="22"/>
          <w:szCs w:val="22"/>
        </w:rPr>
        <w:t>10. Kryteria oceny ofert</w:t>
      </w:r>
      <w:bookmarkEnd w:id="4"/>
    </w:p>
    <w:p w14:paraId="32D5114B" w14:textId="77777777" w:rsidR="004625FE" w:rsidRPr="007C44DD" w:rsidRDefault="004625FE" w:rsidP="004625FE">
      <w:pPr>
        <w:widowControl/>
        <w:numPr>
          <w:ilvl w:val="0"/>
          <w:numId w:val="62"/>
        </w:numPr>
        <w:suppressAutoHyphens w:val="0"/>
        <w:spacing w:after="0"/>
        <w:jc w:val="both"/>
        <w:textAlignment w:val="auto"/>
        <w:rPr>
          <w:rFonts w:ascii="Arial Narrow" w:hAnsi="Arial Narrow" w:cs="Calibri"/>
          <w:noProof/>
        </w:rPr>
      </w:pPr>
      <w:r w:rsidRPr="007C44DD">
        <w:rPr>
          <w:rFonts w:ascii="Arial Narrow" w:hAnsi="Arial Narrow" w:cs="Calibri"/>
          <w:noProof/>
        </w:rPr>
        <w:t>Zamawiający oceni i porówna jedynie te oferty, które nie zostaną odrzucone przez Zamawiającego;</w:t>
      </w:r>
    </w:p>
    <w:p w14:paraId="33052883" w14:textId="77777777" w:rsidR="004625FE" w:rsidRPr="007C44DD" w:rsidRDefault="004625FE" w:rsidP="004625FE">
      <w:pPr>
        <w:widowControl/>
        <w:numPr>
          <w:ilvl w:val="0"/>
          <w:numId w:val="62"/>
        </w:numPr>
        <w:tabs>
          <w:tab w:val="num" w:pos="0"/>
        </w:tabs>
        <w:suppressAutoHyphens w:val="0"/>
        <w:spacing w:after="0"/>
        <w:jc w:val="both"/>
        <w:textAlignment w:val="auto"/>
        <w:rPr>
          <w:rFonts w:ascii="Arial Narrow" w:hAnsi="Arial Narrow"/>
          <w:b/>
          <w:noProof/>
        </w:rPr>
      </w:pPr>
      <w:r w:rsidRPr="007C44DD">
        <w:rPr>
          <w:rFonts w:ascii="Arial Narrow" w:hAnsi="Arial Narrow"/>
          <w:noProof/>
        </w:rPr>
        <w:t>Oferty zostaną ocenione przez Zamawiającego w oparciu o następujące kryteria i ich znaczenie:</w:t>
      </w:r>
    </w:p>
    <w:p w14:paraId="67F00141" w14:textId="77777777" w:rsidR="004625FE" w:rsidRPr="007C44DD" w:rsidRDefault="004625FE" w:rsidP="004625FE">
      <w:pPr>
        <w:spacing w:after="0"/>
        <w:ind w:left="720"/>
        <w:contextualSpacing/>
        <w:jc w:val="both"/>
        <w:rPr>
          <w:rFonts w:ascii="Arial Narrow" w:eastAsia="Times New Roman" w:hAnsi="Arial Narrow"/>
          <w:noProof/>
          <w:lang w:eastAsia="pl-PL"/>
        </w:rPr>
      </w:pPr>
    </w:p>
    <w:tbl>
      <w:tblPr>
        <w:tblW w:w="85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2000"/>
        <w:gridCol w:w="3550"/>
      </w:tblGrid>
      <w:tr w:rsidR="004625FE" w:rsidRPr="007C44DD" w14:paraId="412FF7CD" w14:textId="77777777" w:rsidTr="002171CD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D0861" w14:textId="77777777" w:rsidR="004625FE" w:rsidRPr="007C44DD" w:rsidRDefault="004625FE">
            <w:pPr>
              <w:spacing w:after="0"/>
              <w:jc w:val="center"/>
              <w:rPr>
                <w:rFonts w:ascii="Arial Narrow" w:hAnsi="Arial Narrow"/>
                <w:noProof/>
              </w:rPr>
            </w:pPr>
            <w:r w:rsidRPr="007C44DD">
              <w:rPr>
                <w:rFonts w:ascii="Arial Narrow" w:hAnsi="Arial Narrow"/>
                <w:noProof/>
              </w:rPr>
              <w:lastRenderedPageBreak/>
              <w:t>Kryterium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77569" w14:textId="77777777" w:rsidR="004625FE" w:rsidRPr="007C44DD" w:rsidRDefault="004625FE">
            <w:pPr>
              <w:spacing w:after="0"/>
              <w:jc w:val="center"/>
              <w:rPr>
                <w:rFonts w:ascii="Arial Narrow" w:hAnsi="Arial Narrow"/>
                <w:noProof/>
              </w:rPr>
            </w:pPr>
            <w:r w:rsidRPr="007C44DD">
              <w:rPr>
                <w:rFonts w:ascii="Arial Narrow" w:hAnsi="Arial Narrow"/>
                <w:noProof/>
              </w:rPr>
              <w:t>Znaczenie procentowe kryterium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026DD" w14:textId="77777777" w:rsidR="004625FE" w:rsidRPr="007C44DD" w:rsidRDefault="004625FE">
            <w:pPr>
              <w:spacing w:after="0"/>
              <w:jc w:val="center"/>
              <w:rPr>
                <w:rFonts w:ascii="Arial Narrow" w:hAnsi="Arial Narrow"/>
                <w:noProof/>
              </w:rPr>
            </w:pPr>
            <w:r w:rsidRPr="007C44DD">
              <w:rPr>
                <w:rFonts w:ascii="Arial Narrow" w:hAnsi="Arial Narrow"/>
                <w:noProof/>
              </w:rPr>
              <w:t>Maksymalna liczba punktów, jakie może otrzymać oferta za dane kryterium</w:t>
            </w:r>
          </w:p>
        </w:tc>
      </w:tr>
      <w:tr w:rsidR="004625FE" w:rsidRPr="007C44DD" w14:paraId="0F99B478" w14:textId="77777777" w:rsidTr="002171CD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2558D" w14:textId="77777777" w:rsidR="004625FE" w:rsidRPr="007C44DD" w:rsidRDefault="004625FE">
            <w:pPr>
              <w:numPr>
                <w:ilvl w:val="12"/>
                <w:numId w:val="0"/>
              </w:numPr>
              <w:spacing w:after="0"/>
              <w:jc w:val="center"/>
              <w:rPr>
                <w:rFonts w:ascii="Arial Narrow" w:hAnsi="Arial Narrow"/>
                <w:b/>
                <w:noProof/>
              </w:rPr>
            </w:pPr>
            <w:r w:rsidRPr="007C44DD">
              <w:rPr>
                <w:rFonts w:ascii="Arial Narrow" w:hAnsi="Arial Narrow"/>
                <w:b/>
                <w:noProof/>
              </w:rPr>
              <w:t>Cena usługi [C]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8F982" w14:textId="14D3E8BC" w:rsidR="004625FE" w:rsidRPr="007C44DD" w:rsidRDefault="000F2EE5">
            <w:pPr>
              <w:numPr>
                <w:ilvl w:val="12"/>
                <w:numId w:val="0"/>
              </w:numPr>
              <w:spacing w:after="0"/>
              <w:jc w:val="center"/>
              <w:rPr>
                <w:rFonts w:ascii="Arial Narrow" w:hAnsi="Arial Narrow"/>
                <w:noProof/>
              </w:rPr>
            </w:pPr>
            <w:r w:rsidRPr="007C44DD">
              <w:rPr>
                <w:rFonts w:ascii="Arial Narrow" w:hAnsi="Arial Narrow"/>
                <w:noProof/>
              </w:rPr>
              <w:t>80</w:t>
            </w:r>
            <w:r w:rsidR="004625FE" w:rsidRPr="007C44DD">
              <w:rPr>
                <w:rFonts w:ascii="Arial Narrow" w:hAnsi="Arial Narrow"/>
                <w:noProof/>
              </w:rPr>
              <w:t>%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8D0A9" w14:textId="2318342E" w:rsidR="004625FE" w:rsidRPr="007C44DD" w:rsidRDefault="000F2EE5">
            <w:pPr>
              <w:numPr>
                <w:ilvl w:val="12"/>
                <w:numId w:val="0"/>
              </w:numPr>
              <w:spacing w:after="0"/>
              <w:jc w:val="center"/>
              <w:rPr>
                <w:rFonts w:ascii="Arial Narrow" w:hAnsi="Arial Narrow"/>
                <w:noProof/>
              </w:rPr>
            </w:pPr>
            <w:r w:rsidRPr="007C44DD">
              <w:rPr>
                <w:rFonts w:ascii="Arial Narrow" w:hAnsi="Arial Narrow"/>
                <w:noProof/>
              </w:rPr>
              <w:t>80</w:t>
            </w:r>
            <w:r w:rsidR="004625FE" w:rsidRPr="007C44DD">
              <w:rPr>
                <w:rFonts w:ascii="Arial Narrow" w:hAnsi="Arial Narrow"/>
                <w:noProof/>
              </w:rPr>
              <w:t xml:space="preserve"> pkt</w:t>
            </w:r>
          </w:p>
        </w:tc>
      </w:tr>
      <w:tr w:rsidR="004625FE" w:rsidRPr="007C44DD" w14:paraId="15F88283" w14:textId="77777777" w:rsidTr="002171CD"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D279A" w14:textId="77777777" w:rsidR="004625FE" w:rsidRPr="007C44DD" w:rsidRDefault="004625FE">
            <w:pPr>
              <w:numPr>
                <w:ilvl w:val="12"/>
                <w:numId w:val="0"/>
              </w:numPr>
              <w:spacing w:after="0"/>
              <w:jc w:val="center"/>
              <w:rPr>
                <w:rFonts w:ascii="Arial Narrow" w:hAnsi="Arial Narrow"/>
                <w:b/>
                <w:noProof/>
              </w:rPr>
            </w:pPr>
            <w:r w:rsidRPr="007C44DD">
              <w:rPr>
                <w:rFonts w:ascii="Arial Narrow" w:hAnsi="Arial Narrow" w:cs="Arial"/>
                <w:b/>
                <w:noProof/>
              </w:rPr>
              <w:t xml:space="preserve">Doświadczenie </w:t>
            </w:r>
            <w:r w:rsidRPr="007C44DD">
              <w:rPr>
                <w:rFonts w:ascii="Arial Narrow" w:hAnsi="Arial Narrow"/>
                <w:b/>
                <w:noProof/>
              </w:rPr>
              <w:t>[D]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507C7" w14:textId="319320FD" w:rsidR="004625FE" w:rsidRPr="007C44DD" w:rsidRDefault="003A016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Arial Narrow" w:hAnsi="Arial Narrow"/>
                <w:noProof/>
              </w:rPr>
            </w:pPr>
            <w:r w:rsidRPr="007C44DD">
              <w:rPr>
                <w:rFonts w:ascii="Arial Narrow" w:hAnsi="Arial Narrow"/>
                <w:noProof/>
              </w:rPr>
              <w:t>2</w:t>
            </w:r>
            <w:r w:rsidR="000F2EE5" w:rsidRPr="007C44DD">
              <w:rPr>
                <w:rFonts w:ascii="Arial Narrow" w:hAnsi="Arial Narrow"/>
                <w:noProof/>
              </w:rPr>
              <w:t>0</w:t>
            </w:r>
            <w:r w:rsidR="004625FE" w:rsidRPr="007C44DD">
              <w:rPr>
                <w:rFonts w:ascii="Arial Narrow" w:hAnsi="Arial Narrow"/>
                <w:noProof/>
              </w:rPr>
              <w:t>%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8260D" w14:textId="7E8DC838" w:rsidR="004625FE" w:rsidRPr="007C44DD" w:rsidRDefault="003A016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Arial Narrow" w:hAnsi="Arial Narrow"/>
                <w:noProof/>
              </w:rPr>
            </w:pPr>
            <w:r w:rsidRPr="007C44DD">
              <w:rPr>
                <w:rFonts w:ascii="Arial Narrow" w:hAnsi="Arial Narrow"/>
                <w:noProof/>
              </w:rPr>
              <w:t>2</w:t>
            </w:r>
            <w:r w:rsidR="000F2EE5" w:rsidRPr="007C44DD">
              <w:rPr>
                <w:rFonts w:ascii="Arial Narrow" w:hAnsi="Arial Narrow"/>
                <w:noProof/>
              </w:rPr>
              <w:t>0</w:t>
            </w:r>
            <w:r w:rsidR="004625FE" w:rsidRPr="007C44DD">
              <w:rPr>
                <w:rFonts w:ascii="Arial Narrow" w:hAnsi="Arial Narrow"/>
                <w:noProof/>
              </w:rPr>
              <w:t xml:space="preserve"> pkt</w:t>
            </w:r>
          </w:p>
        </w:tc>
      </w:tr>
    </w:tbl>
    <w:p w14:paraId="1BADC74C" w14:textId="77777777" w:rsidR="004625FE" w:rsidRPr="007C44DD" w:rsidRDefault="004625FE" w:rsidP="004625FE">
      <w:pPr>
        <w:spacing w:after="0"/>
        <w:jc w:val="both"/>
        <w:rPr>
          <w:rFonts w:ascii="Arial Narrow" w:hAnsi="Arial Narrow"/>
          <w:b/>
          <w:noProof/>
          <w:color w:val="000000"/>
        </w:rPr>
      </w:pPr>
    </w:p>
    <w:p w14:paraId="74C3787C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3. Zasady oceny kryterium "Cena usługi brutto" [C].</w:t>
      </w:r>
    </w:p>
    <w:p w14:paraId="09F23100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Na cenę brutto usługi składają się:</w:t>
      </w:r>
    </w:p>
    <w:p w14:paraId="2B4E7B88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</w:p>
    <w:p w14:paraId="7CE5E286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a) Cena brutto pobytu jednego uczestnika podczas jednego 3-dniowego obozu:</w:t>
      </w:r>
    </w:p>
    <w:p w14:paraId="1A3031E2" w14:textId="74A764F4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Premiowana będzie najniższa cena. W przypadku tego kryterium, oferta najtańsza niepodlegająca odrzuceniu otrzyma 8</w:t>
      </w:r>
      <w:r w:rsidR="0019060B" w:rsidRPr="007C44DD">
        <w:rPr>
          <w:rFonts w:ascii="Arial Narrow" w:hAnsi="Arial Narrow" w:cs="Arial"/>
          <w:noProof/>
        </w:rPr>
        <w:t>0</w:t>
      </w:r>
      <w:r w:rsidRPr="007C44DD">
        <w:rPr>
          <w:rFonts w:ascii="Arial Narrow" w:hAnsi="Arial Narrow" w:cs="Arial"/>
          <w:noProof/>
        </w:rPr>
        <w:t xml:space="preserve"> pkt., oferty droższe otrzymają proporcjonalnie mniej punktów. Punkty za kryterium cena usługi brutto będą obliczone wg poniższego wzoru:</w:t>
      </w:r>
    </w:p>
    <w:p w14:paraId="45F660AD" w14:textId="2E8CB372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</w:p>
    <w:p w14:paraId="66CCEEFC" w14:textId="4F7D5554" w:rsidR="00BB0B4E" w:rsidRPr="007C44DD" w:rsidRDefault="00BB0B4E" w:rsidP="004625FE">
      <w:pPr>
        <w:spacing w:after="0"/>
        <w:jc w:val="both"/>
        <w:rPr>
          <w:rFonts w:ascii="Arial Narrow" w:hAnsi="Arial Narrow" w:cs="Arial"/>
          <w:noProof/>
        </w:rPr>
      </w:pPr>
    </w:p>
    <w:p w14:paraId="163F4E83" w14:textId="77777777" w:rsidR="00BB0B4E" w:rsidRPr="007C44DD" w:rsidRDefault="00BB0B4E" w:rsidP="004625FE">
      <w:pPr>
        <w:spacing w:after="0"/>
        <w:jc w:val="both"/>
        <w:rPr>
          <w:rFonts w:ascii="Arial Narrow" w:hAnsi="Arial Narrow" w:cs="Arial"/>
          <w:noProof/>
        </w:rPr>
      </w:pPr>
    </w:p>
    <w:p w14:paraId="17E7A1D2" w14:textId="77777777" w:rsidR="004625FE" w:rsidRPr="007C44DD" w:rsidRDefault="004625FE" w:rsidP="004625FE">
      <w:pPr>
        <w:spacing w:after="0"/>
        <w:jc w:val="center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Najniższa cena brutto pobytu 1 uczestnika podczas jednego 3-dniowego obozu spośród badanych ofert</w:t>
      </w:r>
    </w:p>
    <w:p w14:paraId="2C37A804" w14:textId="2CE2C377" w:rsidR="004625FE" w:rsidRPr="007C44DD" w:rsidRDefault="004625FE" w:rsidP="004625FE">
      <w:pPr>
        <w:spacing w:after="0"/>
        <w:jc w:val="both"/>
        <w:rPr>
          <w:rFonts w:ascii="Arial Narrow" w:hAnsi="Arial Narrow"/>
          <w:noProof/>
        </w:rPr>
      </w:pPr>
      <w:r w:rsidRPr="007C44DD">
        <w:rPr>
          <w:rFonts w:ascii="Arial Narrow" w:hAnsi="Arial Narrow"/>
          <w:noProof/>
        </w:rPr>
        <w:t>C = --------------------------------------------------------------------------------------------------</w:t>
      </w:r>
      <w:r w:rsidR="000F2EE5" w:rsidRPr="007C44DD">
        <w:rPr>
          <w:rFonts w:ascii="Arial Narrow" w:hAnsi="Arial Narrow"/>
          <w:noProof/>
        </w:rPr>
        <w:t xml:space="preserve">--------------------------- </w:t>
      </w:r>
      <w:r w:rsidR="000A2334" w:rsidRPr="007C44DD">
        <w:rPr>
          <w:rFonts w:ascii="Arial Narrow" w:hAnsi="Arial Narrow"/>
          <w:noProof/>
        </w:rPr>
        <w:t xml:space="preserve"> </w:t>
      </w:r>
      <w:r w:rsidR="000F2EE5" w:rsidRPr="007C44DD">
        <w:rPr>
          <w:rFonts w:ascii="Arial Narrow" w:hAnsi="Arial Narrow"/>
          <w:noProof/>
        </w:rPr>
        <w:t>x 80</w:t>
      </w:r>
      <w:r w:rsidRPr="007C44DD">
        <w:rPr>
          <w:rFonts w:ascii="Arial Narrow" w:hAnsi="Arial Narrow"/>
          <w:noProof/>
        </w:rPr>
        <w:t xml:space="preserve"> pkt</w:t>
      </w:r>
    </w:p>
    <w:p w14:paraId="6E357A2A" w14:textId="77777777" w:rsidR="004625FE" w:rsidRPr="007C44DD" w:rsidRDefault="004625FE" w:rsidP="004625FE">
      <w:pPr>
        <w:spacing w:after="0"/>
        <w:jc w:val="center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Cena brutto pobytu 1 uczestnika podczas jednego 3-dniowego obozu badanej oferty</w:t>
      </w:r>
    </w:p>
    <w:p w14:paraId="149C9FDC" w14:textId="77777777" w:rsidR="004625FE" w:rsidRPr="007C44DD" w:rsidRDefault="004625FE" w:rsidP="004625FE">
      <w:pPr>
        <w:spacing w:after="0"/>
        <w:jc w:val="both"/>
        <w:rPr>
          <w:rFonts w:ascii="Arial Narrow" w:hAnsi="Arial Narrow"/>
          <w:noProof/>
        </w:rPr>
      </w:pPr>
    </w:p>
    <w:p w14:paraId="57AD8579" w14:textId="77777777" w:rsidR="004625FE" w:rsidRPr="007C44DD" w:rsidRDefault="004625FE" w:rsidP="004625FE">
      <w:pPr>
        <w:spacing w:after="0"/>
        <w:jc w:val="both"/>
        <w:rPr>
          <w:rFonts w:ascii="Arial Narrow" w:hAnsi="Arial Narrow"/>
          <w:noProof/>
        </w:rPr>
      </w:pPr>
      <w:r w:rsidRPr="007C44DD">
        <w:rPr>
          <w:rFonts w:ascii="Arial Narrow" w:hAnsi="Arial Narrow"/>
          <w:noProof/>
        </w:rPr>
        <w:t>gdzie:</w:t>
      </w:r>
    </w:p>
    <w:p w14:paraId="36E668E5" w14:textId="77777777" w:rsidR="004625FE" w:rsidRPr="007C44DD" w:rsidRDefault="004625FE" w:rsidP="004625FE">
      <w:pPr>
        <w:spacing w:after="0"/>
        <w:jc w:val="both"/>
        <w:rPr>
          <w:rFonts w:ascii="Arial Narrow" w:hAnsi="Arial Narrow"/>
          <w:noProof/>
        </w:rPr>
      </w:pPr>
      <w:r w:rsidRPr="007C44DD">
        <w:rPr>
          <w:rFonts w:ascii="Arial Narrow" w:hAnsi="Arial Narrow"/>
          <w:noProof/>
        </w:rPr>
        <w:t>C - ilość punktów w kryterium „cena brutto”</w:t>
      </w:r>
    </w:p>
    <w:p w14:paraId="4052EF49" w14:textId="77777777" w:rsidR="004625FE" w:rsidRPr="007C44DD" w:rsidRDefault="004625FE" w:rsidP="004625FE">
      <w:pPr>
        <w:spacing w:after="0"/>
        <w:jc w:val="both"/>
        <w:rPr>
          <w:rFonts w:ascii="Arial Narrow" w:hAnsi="Arial Narrow"/>
          <w:noProof/>
        </w:rPr>
      </w:pPr>
    </w:p>
    <w:p w14:paraId="48B2920B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4. Zasady oceny kryterium "Doświadczenie” [D]:</w:t>
      </w:r>
    </w:p>
    <w:p w14:paraId="059997A0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W przypadku tego kryterium oceniane będzie doświadczenie świadczeniu usług noclegowych, restauracyjnych spełniających wymagania określone niniejszym zapytania w ciągu 12 ostatnich miesięcy działalności Wykonawcy, a jeżeli okres prowadzenia działalności jest krótszy – w tym okresie. Ocenie podlegać będą tylko te usługi, co do których Wykonawca przedstawi dowody potwierdzające, że usługi te zostały wykonane lub są wykonywane należycie.</w:t>
      </w:r>
    </w:p>
    <w:p w14:paraId="5D6ADFC7" w14:textId="0703E373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 xml:space="preserve">Kryteria przyznania punktów: </w:t>
      </w:r>
      <w:r w:rsidR="003A016F" w:rsidRPr="007C44DD">
        <w:rPr>
          <w:rFonts w:ascii="Arial Narrow" w:hAnsi="Arial Narrow" w:cs="Arial"/>
          <w:noProof/>
        </w:rPr>
        <w:t>4</w:t>
      </w:r>
      <w:r w:rsidRPr="007C44DD">
        <w:rPr>
          <w:rFonts w:ascii="Arial Narrow" w:hAnsi="Arial Narrow" w:cs="Arial"/>
          <w:noProof/>
        </w:rPr>
        <w:t xml:space="preserve"> pkt. za każdą zorganizowaną usługę, przy czym maksymalna ilość usług wynosi 5, a maks</w:t>
      </w:r>
      <w:r w:rsidR="003A016F" w:rsidRPr="007C44DD">
        <w:rPr>
          <w:rFonts w:ascii="Arial Narrow" w:hAnsi="Arial Narrow" w:cs="Arial"/>
          <w:noProof/>
        </w:rPr>
        <w:t>ymalna wartość punktowa wynosi 2</w:t>
      </w:r>
      <w:r w:rsidR="000F2EE5" w:rsidRPr="007C44DD">
        <w:rPr>
          <w:rFonts w:ascii="Arial Narrow" w:hAnsi="Arial Narrow" w:cs="Arial"/>
          <w:noProof/>
        </w:rPr>
        <w:t>0</w:t>
      </w:r>
      <w:r w:rsidRPr="007C44DD">
        <w:rPr>
          <w:rFonts w:ascii="Arial Narrow" w:hAnsi="Arial Narrow" w:cs="Arial"/>
          <w:noProof/>
        </w:rPr>
        <w:t xml:space="preserve"> pkt za to kryterium.</w:t>
      </w:r>
    </w:p>
    <w:p w14:paraId="5BF9870D" w14:textId="30428B9F" w:rsidR="004625FE" w:rsidRPr="007C44DD" w:rsidRDefault="00202B6D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5</w:t>
      </w:r>
      <w:r w:rsidR="004625FE" w:rsidRPr="007C44DD">
        <w:rPr>
          <w:rFonts w:ascii="Arial Narrow" w:hAnsi="Arial Narrow" w:cs="Arial"/>
          <w:noProof/>
        </w:rPr>
        <w:t>. Ostateczna ocena punktowa oferty:</w:t>
      </w:r>
    </w:p>
    <w:p w14:paraId="0EBEDB9C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a) Wykonawca może zdobyć maksymalnie 100 pkt. Liczba punktów wynikająca z działań matematycznych będzie zaokrąglana do dwóch miejsc po przecinku.</w:t>
      </w:r>
    </w:p>
    <w:p w14:paraId="4AFBBA00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b) Za najkorzystniejszą zostanie uznana oferta niepodlegająca odrzuceniu, która po zsumowaniu punktów przyznanych w poszczególnych podkryteriach otrzyma największą liczbę punktów. Jeżeli nie można wybrać oferty najkorzystniejszej z uwagi na to, że dwie lub więcej ofert przedstawia taki sam bilans ceny i innych kryteriów oceny ofert, Zamawiający spośród tych ofert wybierze ofertę z niższą ceną podbytu jednego uczestnika podczas 3-dniowego obozu.</w:t>
      </w:r>
    </w:p>
    <w:p w14:paraId="361B7308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c) 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Wykonawcami negocjacje. Jeśli w wyniku negocjacji dojdzie do zmiany treści ofert, Wykonawca zobowiązany jest złożyć ofertę ostateczną w terminie 2 dni od dnia zakończenia negocjacji.</w:t>
      </w:r>
    </w:p>
    <w:p w14:paraId="10D41245" w14:textId="15A1D509" w:rsidR="00202B6D" w:rsidRPr="007C44DD" w:rsidRDefault="00202B6D" w:rsidP="004625FE">
      <w:pPr>
        <w:spacing w:after="0"/>
        <w:jc w:val="both"/>
        <w:rPr>
          <w:rFonts w:ascii="Arial Narrow" w:hAnsi="Arial Narrow" w:cs="Arial"/>
          <w:noProof/>
        </w:rPr>
      </w:pPr>
    </w:p>
    <w:p w14:paraId="2665C353" w14:textId="77777777" w:rsidR="00202B6D" w:rsidRPr="007C44DD" w:rsidRDefault="00202B6D" w:rsidP="004625FE">
      <w:pPr>
        <w:spacing w:after="0"/>
        <w:jc w:val="both"/>
        <w:rPr>
          <w:rFonts w:ascii="Arial Narrow" w:hAnsi="Arial Narrow" w:cs="Arial"/>
          <w:noProof/>
        </w:rPr>
      </w:pPr>
    </w:p>
    <w:p w14:paraId="12CAA930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b/>
          <w:noProof/>
        </w:rPr>
      </w:pPr>
      <w:r w:rsidRPr="007C44DD">
        <w:rPr>
          <w:rFonts w:ascii="Arial Narrow" w:hAnsi="Arial Narrow" w:cs="Arial"/>
          <w:b/>
          <w:noProof/>
        </w:rPr>
        <w:t>11. Tryb oceny ofert i ogłoszenie wyników</w:t>
      </w:r>
    </w:p>
    <w:p w14:paraId="03C96245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1. Wyjaśnienia treści ofert i poprawianie oczywistych omyłek</w:t>
      </w:r>
    </w:p>
    <w:p w14:paraId="5FCB9DA6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W toku badania i oceny ofert Zamawiający może żądać od Wykonawców uzupełnień (jeżeli nie naruszy to konkurencyjności) i wyjaśnień dotyczących treści złożonych ofert. Może również zwracać się z prośbami poprawienie oczywistych omyłek i błędów rachunkowych. Uzupełnieniu nie podlega formularz ofertowy.</w:t>
      </w:r>
    </w:p>
    <w:p w14:paraId="216BC611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lastRenderedPageBreak/>
        <w:t>2. Sprawdzanie wiarygodności ofert</w:t>
      </w:r>
    </w:p>
    <w:p w14:paraId="3E9A4F12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Zamawiający zastrzega sobie prawo sprawdzania w toku oceny oferty wiarygodności przedstawionych przez Wykonawców dokumentów, oświadczeń, wykazów, danych, informacji i in.</w:t>
      </w:r>
    </w:p>
    <w:p w14:paraId="40D837A9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3. Ogłoszenie wyników postępowania</w:t>
      </w:r>
    </w:p>
    <w:p w14:paraId="41DC2B3B" w14:textId="1F3A8AF1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Wykonawcy, którzy złożą oferty zostaną zawiadomieni o wynikach postępowania w formie elektronicznej na adres e-mail wskazany w ofercie (a w przypadku jego braku na adres pocztowy), nie później niż w terminie 10 dni roboczych od dnia upływu terminu składania ofert. Informacja o wynikach postępowania zostanie opublikowana na stronie internetowej Zamawiającego: www.</w:t>
      </w:r>
      <w:r w:rsidR="006D7CB4" w:rsidRPr="007C44DD">
        <w:rPr>
          <w:rFonts w:ascii="Arial Narrow" w:hAnsi="Arial Narrow" w:cs="Arial"/>
          <w:noProof/>
        </w:rPr>
        <w:t>eswip</w:t>
      </w:r>
      <w:r w:rsidRPr="007C44DD">
        <w:rPr>
          <w:rFonts w:ascii="Arial Narrow" w:hAnsi="Arial Narrow" w:cs="Arial"/>
          <w:noProof/>
        </w:rPr>
        <w:t>.pl oraz w Bazie Konkurencyjności – https://www.bazakonkurencyjnosci.gov.pl/.</w:t>
      </w:r>
    </w:p>
    <w:p w14:paraId="3673524C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4. Podpisanie umowy</w:t>
      </w:r>
    </w:p>
    <w:p w14:paraId="0128FB9D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a) Wykonawca, którego oferta zostanie wybrana jako najkorzystniejsza przekaże Zamawiającemu informację o osobach pdpisujących umowę oraz osób upoważnionych do kontaktów w związku z realizacją umowy.</w:t>
      </w:r>
    </w:p>
    <w:p w14:paraId="1C496CE3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b) W przypadku, gdy zostanie wybrana jako najkorzystniejsza oferta Wykonawców wspólnie ubiegających się o udzielenie zamówienia, Zamawiający może wezwać Wykonawcę do do przedłożenia umowy regulującej współpracę Wykonawców.</w:t>
      </w:r>
    </w:p>
    <w:p w14:paraId="47E2F271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c) Zamawiający podpisze z Wykonawcą/-ami umowę zgodną z wzorem stanowiącym Załacznik nr 4 do zapytania ofertowego. W przypadku, gdy Wykonawca odstąpi od podpisania umowy z Zamawiającym, możliwe jest podpisanie umowy z kolejnym Wykonawcą, który w postępowaniu o udzielenie zamówienia publicznego uzyskał kolejną najwyższą liczbę punktów. O terminie zawarcia umowy Zamawiający powiadomi</w:t>
      </w:r>
    </w:p>
    <w:p w14:paraId="687BC44F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Wykonawcę drogą e-mailową lub telefoniczne.</w:t>
      </w:r>
    </w:p>
    <w:p w14:paraId="6F26F877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d) Zamawiający dopuszcza możliwość zmiany postanowień zawartej umowy w stosunku do treści oferty, na podstawie której dokonano wyboru Wykonawcy, w szczególności w sytuacji:</w:t>
      </w:r>
    </w:p>
    <w:p w14:paraId="4516F167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- zmiany terminu realizacji umowy ze względu na prawidłowa realizację projektu, ze szczególnym uwzględnieniem konieczności przedłużenia rekrutacji,</w:t>
      </w:r>
    </w:p>
    <w:p w14:paraId="1C37E625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- zmiany planowanej liczby i terminów realizacji usługi,</w:t>
      </w:r>
    </w:p>
    <w:p w14:paraId="2784D83C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- zmiany powszechnie obowiązujących przepisów prawa w zakresie mającym wpływ na realizację przedmiotu zamówienia,</w:t>
      </w:r>
    </w:p>
    <w:p w14:paraId="2E683184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- zmian wprowadzonych w umowach pomiędzy Zamawiającym a inną niż Wykonawca stroną, w tym instytucjami nadzorującymi realizację projektu, w ramach którego realizowane jest zamówienie,</w:t>
      </w:r>
    </w:p>
    <w:p w14:paraId="6E4065E0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- zmian wytycznych dotyczących Regionalnego Programu Operacyjnego Województwa Warmińsko-Mazurskiego lub wytycznych i zaleceń Instytucji Zarządzającej,</w:t>
      </w:r>
    </w:p>
    <w:p w14:paraId="379122CF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- gdy wynikną rozbieżności lub niejasności w umowie, których nie można usunąć w inny sposób a zmiana będzie umożliwiać usunięcie rozbieżności i doprecyzowanie umowy w celu jednoznacznej interpretacji jej zapisów przez strony,</w:t>
      </w:r>
    </w:p>
    <w:p w14:paraId="78F1A453" w14:textId="5F79A163" w:rsidR="00972AD2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- gdy wartość zmiany nie przekracza 50% wartości zamówienia określonej pierwotnie w umowie (zgodnie z rozdziałem 6.5.2 pkt. 17 ppkt. c lit. ii Wytycznych w zakresie kwalifikowalności wydatków w ramach EFRR, EFS oraz FS na lata 2014-2020).</w:t>
      </w:r>
    </w:p>
    <w:p w14:paraId="20D8954F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</w:p>
    <w:p w14:paraId="2FE4BC69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b/>
          <w:noProof/>
        </w:rPr>
      </w:pPr>
      <w:r w:rsidRPr="007C44DD">
        <w:rPr>
          <w:rFonts w:ascii="Arial Narrow" w:hAnsi="Arial Narrow" w:cs="Arial"/>
          <w:b/>
          <w:noProof/>
        </w:rPr>
        <w:t>12. Wykluczenie Wykonawcy</w:t>
      </w:r>
    </w:p>
    <w:p w14:paraId="751CD146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Wykonawca zostanie wykluczony z niniejszego postępowania w przypadku:</w:t>
      </w:r>
    </w:p>
    <w:p w14:paraId="6D954F0E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1. Niespełniania warunków udziału w postępowaniu;</w:t>
      </w:r>
    </w:p>
    <w:p w14:paraId="1406CA31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2. Niezgodności oferty z niniejszym zapytaniem;</w:t>
      </w:r>
    </w:p>
    <w:p w14:paraId="63878840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3. Przedstawienia przez Wykonawcę informacji nieprawdziwych;</w:t>
      </w:r>
    </w:p>
    <w:p w14:paraId="6182DFE8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4. Powiązania Wykonawcy z Zamawiającym osobowo lub kapitałowo.</w:t>
      </w:r>
    </w:p>
    <w:p w14:paraId="74D4AD41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</w:p>
    <w:p w14:paraId="1E079EFC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b/>
          <w:noProof/>
        </w:rPr>
      </w:pPr>
      <w:r w:rsidRPr="007C44DD">
        <w:rPr>
          <w:rFonts w:ascii="Arial Narrow" w:hAnsi="Arial Narrow" w:cs="Arial"/>
          <w:b/>
          <w:noProof/>
        </w:rPr>
        <w:t>13. Sposób porozumiewania się Zamawiającego z Wykonawcami</w:t>
      </w:r>
    </w:p>
    <w:p w14:paraId="256AF381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W niniejszym postępowaniu oświadczenia, wnioski, zawiadomienia oraz informacje Zamawiający i Wykonawcy przekazują pisemnie lub poprzez e-mail.</w:t>
      </w:r>
    </w:p>
    <w:p w14:paraId="130C5A0F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</w:p>
    <w:p w14:paraId="5BE79BC8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b/>
          <w:noProof/>
        </w:rPr>
      </w:pPr>
      <w:r w:rsidRPr="007C44DD">
        <w:rPr>
          <w:rFonts w:ascii="Arial Narrow" w:hAnsi="Arial Narrow" w:cs="Arial"/>
          <w:b/>
          <w:noProof/>
        </w:rPr>
        <w:t>14. Unieważnienie postępowania</w:t>
      </w:r>
    </w:p>
    <w:p w14:paraId="5F50398C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Zamawiający zastrzega sobie możliwość unieważnienia postępowania bez podania przyczyny, w szczególności jeżeli najkorzystniejsza oferta przekroczy cenę zakontraktowaną w budżecie projektu.</w:t>
      </w:r>
    </w:p>
    <w:p w14:paraId="23BC8D4C" w14:textId="0D98C701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</w:p>
    <w:p w14:paraId="39171D59" w14:textId="77777777" w:rsidR="00BB0B4E" w:rsidRPr="007C44DD" w:rsidRDefault="00BB0B4E" w:rsidP="004625FE">
      <w:pPr>
        <w:spacing w:after="0"/>
        <w:jc w:val="both"/>
        <w:rPr>
          <w:rFonts w:ascii="Arial Narrow" w:hAnsi="Arial Narrow" w:cs="Arial"/>
          <w:noProof/>
        </w:rPr>
      </w:pPr>
    </w:p>
    <w:p w14:paraId="1385637F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b/>
          <w:noProof/>
        </w:rPr>
      </w:pPr>
      <w:r w:rsidRPr="007C44DD">
        <w:rPr>
          <w:rFonts w:ascii="Arial Narrow" w:hAnsi="Arial Narrow" w:cs="Arial"/>
          <w:b/>
          <w:noProof/>
        </w:rPr>
        <w:lastRenderedPageBreak/>
        <w:t>15. Pozostałe informacje</w:t>
      </w:r>
    </w:p>
    <w:p w14:paraId="7F46AC2A" w14:textId="4A58C861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1. Zamawiający zastrzega sobie możliwość zmiany lub uzupełnienia treści zapytania ofertowego przed upływem terminu na składanie ofert. Informacja o wprowadzeniu zmiany lub uzupełnieniu treści zapytania ofertowego zostanie przekazana Wykonawcom (e-mail) jak również zostanie opublikowana na stronie Zamawiającego: www.</w:t>
      </w:r>
      <w:r w:rsidR="006D7CB4" w:rsidRPr="007C44DD">
        <w:rPr>
          <w:rFonts w:ascii="Arial Narrow" w:hAnsi="Arial Narrow" w:cs="Arial"/>
          <w:noProof/>
        </w:rPr>
        <w:t>eswip.</w:t>
      </w:r>
      <w:r w:rsidRPr="007C44DD">
        <w:rPr>
          <w:rFonts w:ascii="Arial Narrow" w:hAnsi="Arial Narrow" w:cs="Arial"/>
          <w:noProof/>
        </w:rPr>
        <w:t>pl oraz w Bazie Konkurencyjności – https://www.bazakonkurencyjnosci. gov.pl/.</w:t>
      </w:r>
    </w:p>
    <w:p w14:paraId="5547CDD4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2. Jeżeli wprowadzone zmiany lub uzupełnienia treści zapytania ofertowego będą wymagały zmiany treści ofert, Zamawiający przedłuży termin składania ofert o czas potrzebny na dokonanie zmian w ofercie.</w:t>
      </w:r>
    </w:p>
    <w:p w14:paraId="3EB0208C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3. Zamawiający zapłaci za faktycznie wykonaną usługę po otrzymaniu poprawnie wystawionego rachunku/faktury w terminie wskazanym na rachunku/fakturze. Faktura/rachunek ma być wystawiony na podstawie protokołu sporządzonego przez Wykonawcę, wskazującym prawidłowe wykonanie usługi.</w:t>
      </w:r>
    </w:p>
    <w:p w14:paraId="05DD6F3C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4. Wykonawcy uczestniczą w postępowaniu ofertowym na własne ryzyko i koszt, nie przysługują im żadne roszczenia z tytułu odstąpienia przez Zamawiającego od postępowania ofertowego.</w:t>
      </w:r>
    </w:p>
    <w:p w14:paraId="1B00F224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5. Ocena zgodności ofert z wymaganiami Zamawiającego przeprowadzona zostanie na podstawie analizy dokumentów i materiałów, jakie Wykonawca zawarł w swej ofercie. Ocenie podlegać będzie zarówno formalna jak i merytoryczna zgodność oferty z wymaganiami.</w:t>
      </w:r>
    </w:p>
    <w:p w14:paraId="0E562267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6. Zamawiający może zwrócić się do Wykonawcy o wyjaśnienie treści oferty lub dokumentów wymaganych od Wykonawcy.</w:t>
      </w:r>
    </w:p>
    <w:p w14:paraId="19727C4C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7. Zamawiający zastrzega sobie możliwość zmniejszenia zamówienia w przypadku gdy będzie to wynikało z jego potrzeb.</w:t>
      </w:r>
    </w:p>
    <w:p w14:paraId="58172FE6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8. Zamawiający zastrzega sobie prawo odstąpienia bądź unieważnienia zapytania ofertowego bez podania przyczyny.</w:t>
      </w:r>
    </w:p>
    <w:p w14:paraId="0C955E8E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9. Ofertę Wykonawcy wykluczonego z postępowania uznaje się za odrzuconą.</w:t>
      </w:r>
    </w:p>
    <w:p w14:paraId="59591273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10. Oferty złożone po terminie nie zostaną rozpatrzone.</w:t>
      </w:r>
    </w:p>
    <w:p w14:paraId="4925ADB4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11. Zapytanie ofertowe nie stanowi oferty w rozumieniu art. 66 §1 k.c. jak również nie jest postępowaniem o udzielenie zamówienia w rozumieniu przepisów Prawa zamówień publicznych oraz nie stanowi zobowiązania Stowarzyszenia do przyjęcia którejkolwiek z ofert.</w:t>
      </w:r>
    </w:p>
    <w:p w14:paraId="4585A9C2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</w:p>
    <w:p w14:paraId="33CE4960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b/>
          <w:noProof/>
        </w:rPr>
      </w:pPr>
      <w:r w:rsidRPr="007C44DD">
        <w:rPr>
          <w:rFonts w:ascii="Arial Narrow" w:hAnsi="Arial Narrow" w:cs="Arial"/>
          <w:b/>
          <w:noProof/>
        </w:rPr>
        <w:t>16. Finansowanie</w:t>
      </w:r>
    </w:p>
    <w:p w14:paraId="0BE1AFCF" w14:textId="28A59B98" w:rsidR="004625FE" w:rsidRPr="007C44DD" w:rsidRDefault="004625FE" w:rsidP="004625FE">
      <w:pPr>
        <w:spacing w:after="0"/>
        <w:jc w:val="both"/>
        <w:rPr>
          <w:rFonts w:ascii="Arial Narrow" w:hAnsi="Arial Narrow" w:cs="Arial"/>
          <w:noProof/>
        </w:rPr>
      </w:pPr>
      <w:r w:rsidRPr="007C44DD">
        <w:rPr>
          <w:rFonts w:ascii="Arial Narrow" w:hAnsi="Arial Narrow" w:cs="Arial"/>
          <w:noProof/>
        </w:rPr>
        <w:t>Zamówienie jest finansowane ze środków Unii Europejskiej w ramach Europejskiego Funduszu Społecznego w oparciu o projekt „</w:t>
      </w:r>
      <w:r w:rsidR="00022DCD" w:rsidRPr="007C44DD">
        <w:rPr>
          <w:rFonts w:ascii="Arial Narrow" w:hAnsi="Arial Narrow" w:cs="Arial"/>
          <w:noProof/>
        </w:rPr>
        <w:t>Powiat Iławski stawia na rodzinę</w:t>
      </w:r>
      <w:r w:rsidRPr="007C44DD">
        <w:rPr>
          <w:rFonts w:ascii="Arial Narrow" w:hAnsi="Arial Narrow" w:cs="Arial"/>
          <w:noProof/>
        </w:rPr>
        <w:t xml:space="preserve">”, </w:t>
      </w:r>
      <w:r w:rsidRPr="007C44DD">
        <w:rPr>
          <w:rFonts w:ascii="Arial Narrow" w:eastAsiaTheme="minorHAnsi" w:hAnsi="Arial Narrow" w:cs="Arial"/>
          <w:color w:val="000000" w:themeColor="text1"/>
          <w:kern w:val="0"/>
        </w:rPr>
        <w:t>realizowany w ramach Regionalnego Programu Operacyjnego Województwa Warmińsko-Mazurskiego na lata 2014-2020.</w:t>
      </w:r>
    </w:p>
    <w:p w14:paraId="693A08A0" w14:textId="77777777" w:rsidR="00972AD2" w:rsidRPr="007C44DD" w:rsidRDefault="00972AD2" w:rsidP="004625FE">
      <w:pPr>
        <w:spacing w:after="0"/>
        <w:jc w:val="both"/>
        <w:rPr>
          <w:rFonts w:ascii="Arial Narrow" w:hAnsi="Arial Narrow" w:cs="Arial"/>
          <w:noProof/>
        </w:rPr>
      </w:pPr>
    </w:p>
    <w:p w14:paraId="7CE5E4AF" w14:textId="77777777" w:rsidR="004625FE" w:rsidRPr="007C44DD" w:rsidRDefault="004625FE" w:rsidP="004625FE">
      <w:pPr>
        <w:spacing w:after="0"/>
        <w:jc w:val="both"/>
        <w:rPr>
          <w:rFonts w:ascii="Arial Narrow" w:hAnsi="Arial Narrow" w:cs="Arial"/>
          <w:b/>
          <w:noProof/>
        </w:rPr>
      </w:pPr>
      <w:r w:rsidRPr="007C44DD">
        <w:rPr>
          <w:rFonts w:ascii="Arial Narrow" w:hAnsi="Arial Narrow" w:cs="Arial"/>
          <w:b/>
          <w:noProof/>
        </w:rPr>
        <w:t>17. Wykaz załączników</w:t>
      </w:r>
    </w:p>
    <w:p w14:paraId="1A831BB7" w14:textId="77777777" w:rsidR="004625FE" w:rsidRPr="007C44DD" w:rsidRDefault="004625FE" w:rsidP="004625FE">
      <w:pPr>
        <w:tabs>
          <w:tab w:val="left" w:pos="284"/>
        </w:tabs>
        <w:spacing w:after="0"/>
        <w:rPr>
          <w:rFonts w:ascii="Arial Narrow" w:hAnsi="Arial Narrow" w:cs="Arial"/>
        </w:rPr>
      </w:pPr>
      <w:bookmarkStart w:id="5" w:name="_Toc65960016"/>
      <w:r w:rsidRPr="007C44DD">
        <w:rPr>
          <w:rFonts w:ascii="Arial Narrow" w:hAnsi="Arial Narrow" w:cs="Arial"/>
        </w:rPr>
        <w:t>Załącznikami do niniejszego zapytania są następujące wzory:</w:t>
      </w:r>
    </w:p>
    <w:tbl>
      <w:tblPr>
        <w:tblW w:w="837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343"/>
        <w:gridCol w:w="4540"/>
      </w:tblGrid>
      <w:tr w:rsidR="004625FE" w:rsidRPr="007C44DD" w14:paraId="18666A00" w14:textId="77777777" w:rsidTr="004625F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04FC" w14:textId="77777777" w:rsidR="004625FE" w:rsidRPr="007C44DD" w:rsidRDefault="004625F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C44DD">
              <w:rPr>
                <w:rFonts w:ascii="Arial Narrow" w:hAnsi="Arial Narrow" w:cs="Arial"/>
                <w:b/>
              </w:rPr>
              <w:t>l.p.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18A8" w14:textId="77777777" w:rsidR="004625FE" w:rsidRPr="007C44DD" w:rsidRDefault="004625FE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7C44DD">
              <w:rPr>
                <w:rFonts w:ascii="Arial Narrow" w:hAnsi="Arial Narrow" w:cs="Arial"/>
                <w:b/>
              </w:rPr>
              <w:t>Oznaczenie Załącznika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A818" w14:textId="77777777" w:rsidR="004625FE" w:rsidRPr="007C44DD" w:rsidRDefault="004625FE">
            <w:pPr>
              <w:pStyle w:val="Nagwek3"/>
              <w:tabs>
                <w:tab w:val="left" w:pos="284"/>
              </w:tabs>
              <w:spacing w:before="0" w:after="0" w:line="240" w:lineRule="auto"/>
              <w:jc w:val="center"/>
              <w:rPr>
                <w:rFonts w:ascii="Arial Narrow" w:hAnsi="Arial Narrow" w:cs="Arial"/>
                <w:sz w:val="22"/>
                <w:szCs w:val="22"/>
                <w:lang w:val="pl-PL"/>
              </w:rPr>
            </w:pPr>
            <w:r w:rsidRPr="007C44DD">
              <w:rPr>
                <w:rFonts w:ascii="Arial Narrow" w:hAnsi="Arial Narrow" w:cs="Arial"/>
                <w:sz w:val="22"/>
                <w:szCs w:val="22"/>
                <w:lang w:val="pl-PL"/>
              </w:rPr>
              <w:t>Nazwa Załącznika</w:t>
            </w:r>
          </w:p>
        </w:tc>
      </w:tr>
      <w:tr w:rsidR="004625FE" w:rsidRPr="007C44DD" w14:paraId="0FD3F9E6" w14:textId="77777777" w:rsidTr="004625FE">
        <w:trPr>
          <w:trHeight w:val="39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E34" w14:textId="77777777" w:rsidR="004625FE" w:rsidRPr="007C44DD" w:rsidRDefault="004625FE" w:rsidP="004625FE">
            <w:pPr>
              <w:pStyle w:val="Stopka"/>
              <w:numPr>
                <w:ilvl w:val="0"/>
                <w:numId w:val="63"/>
              </w:numPr>
              <w:suppressLineNumbers w:val="0"/>
              <w:tabs>
                <w:tab w:val="left" w:pos="284"/>
              </w:tabs>
              <w:suppressAutoHyphens w:val="0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F051" w14:textId="77777777" w:rsidR="004625FE" w:rsidRPr="007C44DD" w:rsidRDefault="004625F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7C44DD">
              <w:rPr>
                <w:rFonts w:ascii="Arial Narrow" w:hAnsi="Arial Narrow" w:cs="Arial"/>
              </w:rPr>
              <w:t>Załącznik nr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1B95" w14:textId="77777777" w:rsidR="004625FE" w:rsidRPr="007C44DD" w:rsidRDefault="004625F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7C44DD">
              <w:rPr>
                <w:rFonts w:ascii="Arial Narrow" w:hAnsi="Arial Narrow" w:cs="Arial"/>
              </w:rPr>
              <w:t>Wzór formularza oferty.</w:t>
            </w:r>
          </w:p>
        </w:tc>
      </w:tr>
      <w:tr w:rsidR="004625FE" w:rsidRPr="007C44DD" w14:paraId="226B1F0A" w14:textId="77777777" w:rsidTr="004625F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AD11" w14:textId="77777777" w:rsidR="004625FE" w:rsidRPr="007C44DD" w:rsidRDefault="004625FE" w:rsidP="004625FE">
            <w:pPr>
              <w:widowControl/>
              <w:numPr>
                <w:ilvl w:val="0"/>
                <w:numId w:val="63"/>
              </w:numPr>
              <w:tabs>
                <w:tab w:val="left" w:pos="284"/>
              </w:tabs>
              <w:suppressAutoHyphens w:val="0"/>
              <w:spacing w:after="0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4E14" w14:textId="77777777" w:rsidR="004625FE" w:rsidRPr="007C44DD" w:rsidRDefault="004625F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7C44DD">
              <w:rPr>
                <w:rFonts w:ascii="Arial Narrow" w:hAnsi="Arial Narrow" w:cs="Arial"/>
              </w:rPr>
              <w:t>Załącznik nr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1421" w14:textId="77777777" w:rsidR="004625FE" w:rsidRPr="007C44DD" w:rsidRDefault="004625FE">
            <w:pPr>
              <w:pStyle w:val="Spistreci4"/>
              <w:tabs>
                <w:tab w:val="left" w:pos="284"/>
              </w:tabs>
              <w:rPr>
                <w:rFonts w:ascii="Arial Narrow" w:hAnsi="Arial Narrow"/>
                <w:szCs w:val="22"/>
                <w:lang w:eastAsia="en-US"/>
              </w:rPr>
            </w:pPr>
            <w:r w:rsidRPr="007C44DD">
              <w:rPr>
                <w:rFonts w:ascii="Arial Narrow" w:hAnsi="Arial Narrow"/>
                <w:szCs w:val="22"/>
                <w:lang w:eastAsia="en-US"/>
              </w:rPr>
              <w:t xml:space="preserve">Wzór wykazu zorganizowanych usług </w:t>
            </w:r>
          </w:p>
        </w:tc>
      </w:tr>
      <w:tr w:rsidR="00202B6D" w:rsidRPr="007C44DD" w14:paraId="793007A6" w14:textId="77777777" w:rsidTr="004625F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BAF9" w14:textId="77777777" w:rsidR="00202B6D" w:rsidRPr="007C44DD" w:rsidRDefault="00202B6D" w:rsidP="004625FE">
            <w:pPr>
              <w:widowControl/>
              <w:numPr>
                <w:ilvl w:val="0"/>
                <w:numId w:val="63"/>
              </w:numPr>
              <w:tabs>
                <w:tab w:val="left" w:pos="284"/>
              </w:tabs>
              <w:suppressAutoHyphens w:val="0"/>
              <w:spacing w:after="0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9689" w14:textId="63CA836A" w:rsidR="00202B6D" w:rsidRPr="007C44DD" w:rsidRDefault="00202B6D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7C44DD">
              <w:rPr>
                <w:rFonts w:ascii="Arial Narrow" w:hAnsi="Arial Narrow" w:cs="Arial"/>
              </w:rPr>
              <w:t>Załącznik nr 2a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C276" w14:textId="1C899FD9" w:rsidR="00202B6D" w:rsidRPr="007C44DD" w:rsidRDefault="00202B6D">
            <w:pPr>
              <w:pStyle w:val="Spistreci4"/>
              <w:tabs>
                <w:tab w:val="left" w:pos="284"/>
              </w:tabs>
              <w:rPr>
                <w:rFonts w:ascii="Arial Narrow" w:hAnsi="Arial Narrow"/>
                <w:szCs w:val="22"/>
                <w:lang w:eastAsia="en-US"/>
              </w:rPr>
            </w:pPr>
            <w:r w:rsidRPr="007C44DD">
              <w:rPr>
                <w:rFonts w:ascii="Arial Narrow" w:hAnsi="Arial Narrow"/>
                <w:szCs w:val="22"/>
                <w:lang w:eastAsia="en-US"/>
              </w:rPr>
              <w:t>Oświadczenie o braku referencji (jeśli dotyczy)</w:t>
            </w:r>
          </w:p>
        </w:tc>
      </w:tr>
      <w:tr w:rsidR="004625FE" w:rsidRPr="007C44DD" w14:paraId="532565AF" w14:textId="77777777" w:rsidTr="004625F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8F70" w14:textId="77777777" w:rsidR="004625FE" w:rsidRPr="007C44DD" w:rsidRDefault="004625FE" w:rsidP="004625FE">
            <w:pPr>
              <w:widowControl/>
              <w:numPr>
                <w:ilvl w:val="0"/>
                <w:numId w:val="63"/>
              </w:numPr>
              <w:tabs>
                <w:tab w:val="left" w:pos="284"/>
              </w:tabs>
              <w:suppressAutoHyphens w:val="0"/>
              <w:spacing w:after="0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7622" w14:textId="77777777" w:rsidR="004625FE" w:rsidRPr="007C44DD" w:rsidRDefault="004625F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7C44DD">
              <w:rPr>
                <w:rFonts w:ascii="Arial Narrow" w:hAnsi="Arial Narrow" w:cs="Arial"/>
              </w:rPr>
              <w:t>Załącznik nr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C3E8" w14:textId="77777777" w:rsidR="004625FE" w:rsidRPr="007C44DD" w:rsidRDefault="004625F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7C44DD">
              <w:rPr>
                <w:rFonts w:ascii="Arial Narrow" w:hAnsi="Arial Narrow" w:cs="Arial"/>
              </w:rPr>
              <w:t>Oświadczenie o braku powiązań osobowych lub kapitałowych</w:t>
            </w:r>
          </w:p>
        </w:tc>
      </w:tr>
      <w:tr w:rsidR="004625FE" w:rsidRPr="007C44DD" w14:paraId="59FB17FE" w14:textId="77777777" w:rsidTr="004625FE">
        <w:trPr>
          <w:trHeight w:val="33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D293" w14:textId="77777777" w:rsidR="004625FE" w:rsidRPr="007C44DD" w:rsidRDefault="004625FE" w:rsidP="004625FE">
            <w:pPr>
              <w:widowControl/>
              <w:numPr>
                <w:ilvl w:val="0"/>
                <w:numId w:val="63"/>
              </w:numPr>
              <w:tabs>
                <w:tab w:val="left" w:pos="284"/>
              </w:tabs>
              <w:suppressAutoHyphens w:val="0"/>
              <w:spacing w:after="0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2FBE" w14:textId="77777777" w:rsidR="004625FE" w:rsidRPr="007C44DD" w:rsidRDefault="004625F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7C44DD">
              <w:rPr>
                <w:rFonts w:ascii="Arial Narrow" w:hAnsi="Arial Narrow" w:cs="Arial"/>
              </w:rPr>
              <w:t>Załącznik nr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3370" w14:textId="77777777" w:rsidR="004625FE" w:rsidRPr="007C44DD" w:rsidRDefault="004625F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7C44DD">
              <w:rPr>
                <w:rFonts w:ascii="Arial Narrow" w:hAnsi="Arial Narrow" w:cs="Arial"/>
              </w:rPr>
              <w:t>Wzór umowy</w:t>
            </w:r>
          </w:p>
        </w:tc>
      </w:tr>
      <w:tr w:rsidR="004625FE" w:rsidRPr="007C44DD" w14:paraId="3171AA92" w14:textId="77777777" w:rsidTr="004625FE">
        <w:trPr>
          <w:trHeight w:val="33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FFB" w14:textId="77777777" w:rsidR="004625FE" w:rsidRPr="007C44DD" w:rsidRDefault="004625FE" w:rsidP="004625FE">
            <w:pPr>
              <w:widowControl/>
              <w:numPr>
                <w:ilvl w:val="0"/>
                <w:numId w:val="63"/>
              </w:numPr>
              <w:tabs>
                <w:tab w:val="left" w:pos="284"/>
              </w:tabs>
              <w:suppressAutoHyphens w:val="0"/>
              <w:spacing w:after="0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0875" w14:textId="77777777" w:rsidR="004625FE" w:rsidRPr="007C44DD" w:rsidRDefault="004625FE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7C44DD">
              <w:rPr>
                <w:rFonts w:ascii="Arial Narrow" w:hAnsi="Arial Narrow" w:cs="Arial"/>
              </w:rPr>
              <w:t>Załącznik nr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33CA" w14:textId="77777777" w:rsidR="004625FE" w:rsidRPr="007C44DD" w:rsidRDefault="004625FE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7C44DD">
              <w:rPr>
                <w:rFonts w:ascii="Arial Narrow" w:hAnsi="Arial Narrow" w:cs="Arial"/>
                <w:iCs/>
              </w:rPr>
              <w:t>Wzór protokołu odbioru wykonania usługi</w:t>
            </w:r>
          </w:p>
        </w:tc>
      </w:tr>
      <w:tr w:rsidR="00271851" w:rsidRPr="00863A70" w14:paraId="366E6046" w14:textId="77777777" w:rsidTr="004625FE">
        <w:trPr>
          <w:trHeight w:val="33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9428" w14:textId="77777777" w:rsidR="00271851" w:rsidRPr="007C44DD" w:rsidRDefault="00271851" w:rsidP="004625FE">
            <w:pPr>
              <w:widowControl/>
              <w:numPr>
                <w:ilvl w:val="0"/>
                <w:numId w:val="63"/>
              </w:numPr>
              <w:tabs>
                <w:tab w:val="left" w:pos="284"/>
              </w:tabs>
              <w:suppressAutoHyphens w:val="0"/>
              <w:spacing w:after="0"/>
              <w:textAlignment w:val="auto"/>
              <w:rPr>
                <w:rFonts w:ascii="Arial Narrow" w:hAnsi="Arial Narrow" w:cs="Arial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B52D" w14:textId="361B0FE8" w:rsidR="00271851" w:rsidRPr="007C44DD" w:rsidRDefault="00271851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</w:rPr>
            </w:pPr>
            <w:r w:rsidRPr="007C44DD">
              <w:rPr>
                <w:rFonts w:ascii="Arial Narrow" w:hAnsi="Arial Narrow" w:cs="Arial"/>
              </w:rPr>
              <w:t xml:space="preserve">Załącznik nr 6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2F61" w14:textId="708E62A5" w:rsidR="00271851" w:rsidRPr="00202B6D" w:rsidRDefault="00271851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iCs/>
              </w:rPr>
            </w:pPr>
            <w:r w:rsidRPr="007C44DD">
              <w:rPr>
                <w:rFonts w:ascii="Arial Narrow" w:hAnsi="Arial Narrow" w:cs="Arial"/>
                <w:iCs/>
              </w:rPr>
              <w:t>Oświadczenie RODO</w:t>
            </w:r>
            <w:r w:rsidRPr="00202B6D">
              <w:rPr>
                <w:rFonts w:ascii="Arial Narrow" w:hAnsi="Arial Narrow" w:cs="Arial"/>
                <w:iCs/>
              </w:rPr>
              <w:t xml:space="preserve"> </w:t>
            </w:r>
          </w:p>
        </w:tc>
      </w:tr>
      <w:bookmarkEnd w:id="5"/>
    </w:tbl>
    <w:p w14:paraId="70A962E0" w14:textId="77777777" w:rsidR="004625FE" w:rsidRPr="00863A70" w:rsidRDefault="004625FE" w:rsidP="004625FE">
      <w:pPr>
        <w:widowControl/>
        <w:suppressAutoHyphens w:val="0"/>
        <w:spacing w:after="0"/>
        <w:jc w:val="both"/>
        <w:rPr>
          <w:rFonts w:ascii="Arial Narrow" w:hAnsi="Arial Narrow" w:cs="Calibri"/>
          <w:color w:val="000000"/>
        </w:rPr>
      </w:pPr>
    </w:p>
    <w:p w14:paraId="475B7A4A" w14:textId="77777777" w:rsidR="003638AF" w:rsidRPr="00863A70" w:rsidRDefault="003638AF" w:rsidP="004625FE">
      <w:pPr>
        <w:rPr>
          <w:rFonts w:ascii="Arial Narrow" w:hAnsi="Arial Narrow"/>
        </w:rPr>
      </w:pPr>
    </w:p>
    <w:sectPr w:rsidR="003638AF" w:rsidRPr="00863A70" w:rsidSect="00C07E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1701" w:left="851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BC8DB" w14:textId="77777777" w:rsidR="00E32EC8" w:rsidRDefault="00E32EC8" w:rsidP="00E6254E">
      <w:pPr>
        <w:spacing w:after="0"/>
      </w:pPr>
      <w:r>
        <w:separator/>
      </w:r>
    </w:p>
  </w:endnote>
  <w:endnote w:type="continuationSeparator" w:id="0">
    <w:p w14:paraId="57407CDE" w14:textId="77777777" w:rsidR="00E32EC8" w:rsidRDefault="00E32EC8" w:rsidP="00E625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84AA8" w14:textId="77777777" w:rsidR="00FA56EE" w:rsidRDefault="00FA56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611582578"/>
      <w:docPartObj>
        <w:docPartGallery w:val="Page Numbers (Bottom of Page)"/>
        <w:docPartUnique/>
      </w:docPartObj>
    </w:sdtPr>
    <w:sdtEndPr/>
    <w:sdtContent>
      <w:p w14:paraId="6EE87FC0" w14:textId="60400830" w:rsidR="001D7595" w:rsidRPr="00FA56EE" w:rsidRDefault="001D7595">
        <w:pPr>
          <w:pStyle w:val="Stopka"/>
          <w:jc w:val="right"/>
          <w:rPr>
            <w:sz w:val="20"/>
          </w:rPr>
        </w:pPr>
        <w:r w:rsidRPr="00FA56EE">
          <w:rPr>
            <w:sz w:val="20"/>
          </w:rPr>
          <w:fldChar w:fldCharType="begin"/>
        </w:r>
        <w:r w:rsidRPr="00FA56EE">
          <w:rPr>
            <w:sz w:val="20"/>
          </w:rPr>
          <w:instrText>PAGE   \* MERGEFORMAT</w:instrText>
        </w:r>
        <w:r w:rsidRPr="00FA56EE">
          <w:rPr>
            <w:sz w:val="20"/>
          </w:rPr>
          <w:fldChar w:fldCharType="separate"/>
        </w:r>
        <w:r w:rsidR="00CC1700">
          <w:rPr>
            <w:noProof/>
            <w:sz w:val="20"/>
          </w:rPr>
          <w:t>9</w:t>
        </w:r>
        <w:r w:rsidRPr="00FA56EE">
          <w:rPr>
            <w:sz w:val="20"/>
          </w:rPr>
          <w:fldChar w:fldCharType="end"/>
        </w:r>
      </w:p>
    </w:sdtContent>
  </w:sdt>
  <w:p w14:paraId="6879ECEC" w14:textId="77777777" w:rsidR="001D7595" w:rsidRDefault="001D75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A618" w14:textId="77777777" w:rsidR="00FA56EE" w:rsidRDefault="00FA5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73351" w14:textId="77777777" w:rsidR="00E32EC8" w:rsidRDefault="00E32EC8" w:rsidP="00E6254E">
      <w:pPr>
        <w:spacing w:after="0"/>
      </w:pPr>
      <w:r>
        <w:separator/>
      </w:r>
    </w:p>
  </w:footnote>
  <w:footnote w:type="continuationSeparator" w:id="0">
    <w:p w14:paraId="500FE0DB" w14:textId="77777777" w:rsidR="00E32EC8" w:rsidRDefault="00E32EC8" w:rsidP="00E625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4470" w14:textId="77777777" w:rsidR="00FA56EE" w:rsidRDefault="00FA56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286B" w14:textId="77777777" w:rsidR="001D7595" w:rsidRPr="00E6254E" w:rsidRDefault="001D7595" w:rsidP="00E625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E76031D" wp14:editId="50624075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535226" cy="10658291"/>
          <wp:effectExtent l="0" t="0" r="889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226" cy="10658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54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60227" w14:textId="77777777" w:rsidR="00FA56EE" w:rsidRDefault="00FA5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25022"/>
    <w:multiLevelType w:val="hybridMultilevel"/>
    <w:tmpl w:val="158E6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959F8"/>
    <w:multiLevelType w:val="hybridMultilevel"/>
    <w:tmpl w:val="98B60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BD37D2"/>
    <w:multiLevelType w:val="hybridMultilevel"/>
    <w:tmpl w:val="4BA43EB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47BE5"/>
    <w:multiLevelType w:val="hybridMultilevel"/>
    <w:tmpl w:val="8800D28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930279"/>
    <w:multiLevelType w:val="hybridMultilevel"/>
    <w:tmpl w:val="D39CA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27A3"/>
    <w:multiLevelType w:val="hybridMultilevel"/>
    <w:tmpl w:val="A690559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D57600"/>
    <w:multiLevelType w:val="hybridMultilevel"/>
    <w:tmpl w:val="CCC2DA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A3D3F"/>
    <w:multiLevelType w:val="hybridMultilevel"/>
    <w:tmpl w:val="CAE2DA4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C335BEA"/>
    <w:multiLevelType w:val="hybridMultilevel"/>
    <w:tmpl w:val="CF3815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70367E"/>
    <w:multiLevelType w:val="multilevel"/>
    <w:tmpl w:val="969ED4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12752"/>
    <w:multiLevelType w:val="hybridMultilevel"/>
    <w:tmpl w:val="AE1AAA8E"/>
    <w:lvl w:ilvl="0" w:tplc="9F24BA4E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3D86A73"/>
    <w:multiLevelType w:val="hybridMultilevel"/>
    <w:tmpl w:val="D2AC8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52D222F"/>
    <w:multiLevelType w:val="hybridMultilevel"/>
    <w:tmpl w:val="3D729C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CB386A"/>
    <w:multiLevelType w:val="hybridMultilevel"/>
    <w:tmpl w:val="0FF202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EC2FEB"/>
    <w:multiLevelType w:val="hybridMultilevel"/>
    <w:tmpl w:val="777A03EC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6A6946"/>
    <w:multiLevelType w:val="hybridMultilevel"/>
    <w:tmpl w:val="D8D4CE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3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1E62E90"/>
    <w:multiLevelType w:val="hybridMultilevel"/>
    <w:tmpl w:val="217293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1F43865"/>
    <w:multiLevelType w:val="hybridMultilevel"/>
    <w:tmpl w:val="94EA796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26079CA"/>
    <w:multiLevelType w:val="hybridMultilevel"/>
    <w:tmpl w:val="78E675DA"/>
    <w:lvl w:ilvl="0" w:tplc="BD0ACFF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4636DF"/>
    <w:multiLevelType w:val="hybridMultilevel"/>
    <w:tmpl w:val="E34C5E2E"/>
    <w:lvl w:ilvl="0" w:tplc="5F9C4F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2D6B0D"/>
    <w:multiLevelType w:val="hybridMultilevel"/>
    <w:tmpl w:val="F51021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4F46F5"/>
    <w:multiLevelType w:val="hybridMultilevel"/>
    <w:tmpl w:val="C8BAFA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051ED7"/>
    <w:multiLevelType w:val="hybridMultilevel"/>
    <w:tmpl w:val="A30C6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C9F76B9"/>
    <w:multiLevelType w:val="hybridMultilevel"/>
    <w:tmpl w:val="E5CC43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5CB56639"/>
    <w:multiLevelType w:val="hybridMultilevel"/>
    <w:tmpl w:val="FC445E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DD5753E"/>
    <w:multiLevelType w:val="hybridMultilevel"/>
    <w:tmpl w:val="178CD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702815"/>
    <w:multiLevelType w:val="hybridMultilevel"/>
    <w:tmpl w:val="7F58BB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A97792"/>
    <w:multiLevelType w:val="hybridMultilevel"/>
    <w:tmpl w:val="9DD4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A6F42"/>
    <w:multiLevelType w:val="hybridMultilevel"/>
    <w:tmpl w:val="FB58FC7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6CC80E4F"/>
    <w:multiLevelType w:val="hybridMultilevel"/>
    <w:tmpl w:val="59C699C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F107F01"/>
    <w:multiLevelType w:val="hybridMultilevel"/>
    <w:tmpl w:val="34AC0A6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769D3920"/>
    <w:multiLevelType w:val="hybridMultilevel"/>
    <w:tmpl w:val="222673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6" w15:restartNumberingAfterBreak="0">
    <w:nsid w:val="7A1715F3"/>
    <w:multiLevelType w:val="hybridMultilevel"/>
    <w:tmpl w:val="8AEABFEE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88861654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7B7C0955"/>
    <w:multiLevelType w:val="hybridMultilevel"/>
    <w:tmpl w:val="65AE53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7D753ED7"/>
    <w:multiLevelType w:val="hybridMultilevel"/>
    <w:tmpl w:val="F000CE9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0" w15:restartNumberingAfterBreak="0">
    <w:nsid w:val="7F7C0B1A"/>
    <w:multiLevelType w:val="hybridMultilevel"/>
    <w:tmpl w:val="26061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5"/>
  </w:num>
  <w:num w:numId="3">
    <w:abstractNumId w:val="48"/>
  </w:num>
  <w:num w:numId="4">
    <w:abstractNumId w:val="42"/>
  </w:num>
  <w:num w:numId="5">
    <w:abstractNumId w:val="29"/>
  </w:num>
  <w:num w:numId="6">
    <w:abstractNumId w:val="51"/>
  </w:num>
  <w:num w:numId="7">
    <w:abstractNumId w:val="59"/>
  </w:num>
  <w:num w:numId="8">
    <w:abstractNumId w:val="36"/>
  </w:num>
  <w:num w:numId="9">
    <w:abstractNumId w:val="18"/>
  </w:num>
  <w:num w:numId="10">
    <w:abstractNumId w:val="34"/>
  </w:num>
  <w:num w:numId="11">
    <w:abstractNumId w:val="26"/>
  </w:num>
  <w:num w:numId="12">
    <w:abstractNumId w:val="28"/>
  </w:num>
  <w:num w:numId="13">
    <w:abstractNumId w:val="43"/>
  </w:num>
  <w:num w:numId="14">
    <w:abstractNumId w:val="57"/>
  </w:num>
  <w:num w:numId="15">
    <w:abstractNumId w:val="47"/>
  </w:num>
  <w:num w:numId="16">
    <w:abstractNumId w:val="53"/>
  </w:num>
  <w:num w:numId="17">
    <w:abstractNumId w:val="39"/>
  </w:num>
  <w:num w:numId="18">
    <w:abstractNumId w:val="20"/>
  </w:num>
  <w:num w:numId="19">
    <w:abstractNumId w:val="24"/>
  </w:num>
  <w:num w:numId="20">
    <w:abstractNumId w:val="16"/>
  </w:num>
  <w:num w:numId="21">
    <w:abstractNumId w:val="45"/>
  </w:num>
  <w:num w:numId="22">
    <w:abstractNumId w:val="12"/>
  </w:num>
  <w:num w:numId="23">
    <w:abstractNumId w:val="60"/>
  </w:num>
  <w:num w:numId="24">
    <w:abstractNumId w:val="40"/>
  </w:num>
  <w:num w:numId="25">
    <w:abstractNumId w:val="9"/>
  </w:num>
  <w:num w:numId="26">
    <w:abstractNumId w:val="37"/>
  </w:num>
  <w:num w:numId="27">
    <w:abstractNumId w:val="54"/>
  </w:num>
  <w:num w:numId="28">
    <w:abstractNumId w:val="38"/>
  </w:num>
  <w:num w:numId="29">
    <w:abstractNumId w:val="1"/>
  </w:num>
  <w:num w:numId="30">
    <w:abstractNumId w:val="2"/>
  </w:num>
  <w:num w:numId="31">
    <w:abstractNumId w:val="25"/>
  </w:num>
  <w:num w:numId="32">
    <w:abstractNumId w:val="50"/>
  </w:num>
  <w:num w:numId="33">
    <w:abstractNumId w:val="27"/>
  </w:num>
  <w:num w:numId="34">
    <w:abstractNumId w:val="5"/>
  </w:num>
  <w:num w:numId="35">
    <w:abstractNumId w:val="11"/>
  </w:num>
  <w:num w:numId="36">
    <w:abstractNumId w:val="19"/>
  </w:num>
  <w:num w:numId="37">
    <w:abstractNumId w:val="33"/>
  </w:num>
  <w:num w:numId="38">
    <w:abstractNumId w:val="3"/>
  </w:num>
  <w:num w:numId="39">
    <w:abstractNumId w:val="44"/>
  </w:num>
  <w:num w:numId="40">
    <w:abstractNumId w:val="41"/>
  </w:num>
  <w:num w:numId="41">
    <w:abstractNumId w:val="8"/>
  </w:num>
  <w:num w:numId="42">
    <w:abstractNumId w:val="46"/>
  </w:num>
  <w:num w:numId="43">
    <w:abstractNumId w:val="15"/>
  </w:num>
  <w:num w:numId="44">
    <w:abstractNumId w:val="7"/>
  </w:num>
  <w:num w:numId="45">
    <w:abstractNumId w:val="23"/>
  </w:num>
  <w:num w:numId="46">
    <w:abstractNumId w:val="30"/>
  </w:num>
  <w:num w:numId="47">
    <w:abstractNumId w:val="14"/>
  </w:num>
  <w:num w:numId="48">
    <w:abstractNumId w:val="52"/>
  </w:num>
  <w:num w:numId="49">
    <w:abstractNumId w:val="4"/>
  </w:num>
  <w:num w:numId="50">
    <w:abstractNumId w:val="10"/>
  </w:num>
  <w:num w:numId="51">
    <w:abstractNumId w:val="58"/>
  </w:num>
  <w:num w:numId="52">
    <w:abstractNumId w:val="13"/>
  </w:num>
  <w:num w:numId="53">
    <w:abstractNumId w:val="31"/>
  </w:num>
  <w:num w:numId="54">
    <w:abstractNumId w:val="21"/>
  </w:num>
  <w:num w:numId="55">
    <w:abstractNumId w:val="6"/>
  </w:num>
  <w:num w:numId="56">
    <w:abstractNumId w:val="22"/>
  </w:num>
  <w:num w:numId="57">
    <w:abstractNumId w:val="49"/>
  </w:num>
  <w:num w:numId="58">
    <w:abstractNumId w:val="0"/>
  </w:num>
  <w:num w:numId="59">
    <w:abstractNumId w:val="56"/>
  </w:num>
  <w:num w:numId="60">
    <w:abstractNumId w:val="17"/>
  </w:num>
  <w:num w:numId="61">
    <w:abstractNumId w:val="55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4E"/>
    <w:rsid w:val="000023F2"/>
    <w:rsid w:val="00017BE7"/>
    <w:rsid w:val="00022DCD"/>
    <w:rsid w:val="00027166"/>
    <w:rsid w:val="00040E82"/>
    <w:rsid w:val="00042845"/>
    <w:rsid w:val="00044639"/>
    <w:rsid w:val="00052A05"/>
    <w:rsid w:val="00056105"/>
    <w:rsid w:val="00060CAC"/>
    <w:rsid w:val="0007414D"/>
    <w:rsid w:val="00080167"/>
    <w:rsid w:val="00086E54"/>
    <w:rsid w:val="00091F75"/>
    <w:rsid w:val="0009281C"/>
    <w:rsid w:val="000A2334"/>
    <w:rsid w:val="000A710A"/>
    <w:rsid w:val="000A7BD2"/>
    <w:rsid w:val="000B041C"/>
    <w:rsid w:val="000B614C"/>
    <w:rsid w:val="000D0C68"/>
    <w:rsid w:val="000F2EE5"/>
    <w:rsid w:val="000F3F1D"/>
    <w:rsid w:val="000F583A"/>
    <w:rsid w:val="00100679"/>
    <w:rsid w:val="001142DA"/>
    <w:rsid w:val="00124F1F"/>
    <w:rsid w:val="001644DC"/>
    <w:rsid w:val="0019060B"/>
    <w:rsid w:val="001921F5"/>
    <w:rsid w:val="00192838"/>
    <w:rsid w:val="00196848"/>
    <w:rsid w:val="001A1D2E"/>
    <w:rsid w:val="001B44AE"/>
    <w:rsid w:val="001B4872"/>
    <w:rsid w:val="001B7FD3"/>
    <w:rsid w:val="001D7595"/>
    <w:rsid w:val="00201010"/>
    <w:rsid w:val="00202B6D"/>
    <w:rsid w:val="00204624"/>
    <w:rsid w:val="002063AE"/>
    <w:rsid w:val="002113EB"/>
    <w:rsid w:val="002171CD"/>
    <w:rsid w:val="0022368D"/>
    <w:rsid w:val="00223FFD"/>
    <w:rsid w:val="00247667"/>
    <w:rsid w:val="00257706"/>
    <w:rsid w:val="00261A0A"/>
    <w:rsid w:val="00261E32"/>
    <w:rsid w:val="00271851"/>
    <w:rsid w:val="002743BB"/>
    <w:rsid w:val="0027747A"/>
    <w:rsid w:val="002B0412"/>
    <w:rsid w:val="002C7D11"/>
    <w:rsid w:val="002D066B"/>
    <w:rsid w:val="002D0BDC"/>
    <w:rsid w:val="002D276F"/>
    <w:rsid w:val="002D3755"/>
    <w:rsid w:val="002E0C4B"/>
    <w:rsid w:val="002E6EA8"/>
    <w:rsid w:val="002F0D58"/>
    <w:rsid w:val="002F1D76"/>
    <w:rsid w:val="002F418B"/>
    <w:rsid w:val="003038FC"/>
    <w:rsid w:val="003074AE"/>
    <w:rsid w:val="003110A4"/>
    <w:rsid w:val="0032052B"/>
    <w:rsid w:val="00327567"/>
    <w:rsid w:val="00331B29"/>
    <w:rsid w:val="0033346C"/>
    <w:rsid w:val="00337388"/>
    <w:rsid w:val="003519F8"/>
    <w:rsid w:val="00362FFC"/>
    <w:rsid w:val="003638AF"/>
    <w:rsid w:val="00364B0C"/>
    <w:rsid w:val="00365FEE"/>
    <w:rsid w:val="00375ECE"/>
    <w:rsid w:val="00385985"/>
    <w:rsid w:val="003A016F"/>
    <w:rsid w:val="003A0BA7"/>
    <w:rsid w:val="003A0BAC"/>
    <w:rsid w:val="003B1312"/>
    <w:rsid w:val="003C62E7"/>
    <w:rsid w:val="003C76EE"/>
    <w:rsid w:val="003D31CF"/>
    <w:rsid w:val="003D6F16"/>
    <w:rsid w:val="003D7CCC"/>
    <w:rsid w:val="003F2158"/>
    <w:rsid w:val="00407FA5"/>
    <w:rsid w:val="00415F02"/>
    <w:rsid w:val="0043274C"/>
    <w:rsid w:val="004417D4"/>
    <w:rsid w:val="004520FC"/>
    <w:rsid w:val="004625FE"/>
    <w:rsid w:val="00471546"/>
    <w:rsid w:val="004808BB"/>
    <w:rsid w:val="00481C41"/>
    <w:rsid w:val="00485B06"/>
    <w:rsid w:val="00487C80"/>
    <w:rsid w:val="00495CEE"/>
    <w:rsid w:val="004A0859"/>
    <w:rsid w:val="004B0D04"/>
    <w:rsid w:val="004D67E7"/>
    <w:rsid w:val="00501E60"/>
    <w:rsid w:val="00531E56"/>
    <w:rsid w:val="005753A3"/>
    <w:rsid w:val="00586310"/>
    <w:rsid w:val="005A4A67"/>
    <w:rsid w:val="005B2864"/>
    <w:rsid w:val="005D0983"/>
    <w:rsid w:val="005D3647"/>
    <w:rsid w:val="005E5D06"/>
    <w:rsid w:val="005F0841"/>
    <w:rsid w:val="0060545A"/>
    <w:rsid w:val="00605531"/>
    <w:rsid w:val="00615B50"/>
    <w:rsid w:val="00621146"/>
    <w:rsid w:val="0069035B"/>
    <w:rsid w:val="006B239E"/>
    <w:rsid w:val="006B5C4B"/>
    <w:rsid w:val="006C4F64"/>
    <w:rsid w:val="006D3760"/>
    <w:rsid w:val="006D7CB4"/>
    <w:rsid w:val="006E29B6"/>
    <w:rsid w:val="007041A5"/>
    <w:rsid w:val="00713102"/>
    <w:rsid w:val="00721923"/>
    <w:rsid w:val="0072527C"/>
    <w:rsid w:val="00725EBF"/>
    <w:rsid w:val="0073442F"/>
    <w:rsid w:val="00741647"/>
    <w:rsid w:val="00753B58"/>
    <w:rsid w:val="007577C3"/>
    <w:rsid w:val="00757C69"/>
    <w:rsid w:val="00760BEE"/>
    <w:rsid w:val="00780983"/>
    <w:rsid w:val="00782366"/>
    <w:rsid w:val="007A6EE2"/>
    <w:rsid w:val="007B45F4"/>
    <w:rsid w:val="007C44DD"/>
    <w:rsid w:val="007D4BB6"/>
    <w:rsid w:val="007E2878"/>
    <w:rsid w:val="007E3D80"/>
    <w:rsid w:val="007E6AB4"/>
    <w:rsid w:val="007F3739"/>
    <w:rsid w:val="0083691B"/>
    <w:rsid w:val="00841592"/>
    <w:rsid w:val="0084301D"/>
    <w:rsid w:val="00846808"/>
    <w:rsid w:val="008571CB"/>
    <w:rsid w:val="00863A70"/>
    <w:rsid w:val="00870CCD"/>
    <w:rsid w:val="00882EC2"/>
    <w:rsid w:val="00885326"/>
    <w:rsid w:val="00890FEA"/>
    <w:rsid w:val="0089353E"/>
    <w:rsid w:val="008D2CEC"/>
    <w:rsid w:val="008F0E94"/>
    <w:rsid w:val="008F65B4"/>
    <w:rsid w:val="0090106E"/>
    <w:rsid w:val="00901478"/>
    <w:rsid w:val="009212B0"/>
    <w:rsid w:val="00922B95"/>
    <w:rsid w:val="00927DC7"/>
    <w:rsid w:val="00936A1A"/>
    <w:rsid w:val="00954B77"/>
    <w:rsid w:val="0096746C"/>
    <w:rsid w:val="00972AD2"/>
    <w:rsid w:val="0097623A"/>
    <w:rsid w:val="009807FB"/>
    <w:rsid w:val="009929D2"/>
    <w:rsid w:val="00994B78"/>
    <w:rsid w:val="009955FD"/>
    <w:rsid w:val="009F2075"/>
    <w:rsid w:val="00A12184"/>
    <w:rsid w:val="00A1490C"/>
    <w:rsid w:val="00A247EF"/>
    <w:rsid w:val="00A30A54"/>
    <w:rsid w:val="00A34B8C"/>
    <w:rsid w:val="00A405CA"/>
    <w:rsid w:val="00A408F6"/>
    <w:rsid w:val="00A75658"/>
    <w:rsid w:val="00A75E27"/>
    <w:rsid w:val="00AA1AB3"/>
    <w:rsid w:val="00AA48C7"/>
    <w:rsid w:val="00AB22A8"/>
    <w:rsid w:val="00AB4C70"/>
    <w:rsid w:val="00AD0BD4"/>
    <w:rsid w:val="00AE044D"/>
    <w:rsid w:val="00AE2DBA"/>
    <w:rsid w:val="00AE3F34"/>
    <w:rsid w:val="00AE587A"/>
    <w:rsid w:val="00AF0A0C"/>
    <w:rsid w:val="00B04840"/>
    <w:rsid w:val="00B050F3"/>
    <w:rsid w:val="00B10909"/>
    <w:rsid w:val="00B15E23"/>
    <w:rsid w:val="00B273A7"/>
    <w:rsid w:val="00B37F83"/>
    <w:rsid w:val="00B426C6"/>
    <w:rsid w:val="00B46AF2"/>
    <w:rsid w:val="00B51AD2"/>
    <w:rsid w:val="00B53C9D"/>
    <w:rsid w:val="00B56385"/>
    <w:rsid w:val="00B64DE2"/>
    <w:rsid w:val="00B65FF6"/>
    <w:rsid w:val="00BA0405"/>
    <w:rsid w:val="00BA6C77"/>
    <w:rsid w:val="00BA79E8"/>
    <w:rsid w:val="00BB0B4E"/>
    <w:rsid w:val="00BD0C5A"/>
    <w:rsid w:val="00BD3D34"/>
    <w:rsid w:val="00BE39A2"/>
    <w:rsid w:val="00BE78CD"/>
    <w:rsid w:val="00C07EEF"/>
    <w:rsid w:val="00C407A6"/>
    <w:rsid w:val="00C502BF"/>
    <w:rsid w:val="00C6368C"/>
    <w:rsid w:val="00C66ECE"/>
    <w:rsid w:val="00C80CB1"/>
    <w:rsid w:val="00CA14D9"/>
    <w:rsid w:val="00CA271C"/>
    <w:rsid w:val="00CB7A7B"/>
    <w:rsid w:val="00CC1700"/>
    <w:rsid w:val="00D05DFA"/>
    <w:rsid w:val="00D32B34"/>
    <w:rsid w:val="00D33D51"/>
    <w:rsid w:val="00D561BE"/>
    <w:rsid w:val="00D66AC4"/>
    <w:rsid w:val="00D729E0"/>
    <w:rsid w:val="00D8219C"/>
    <w:rsid w:val="00D83FD5"/>
    <w:rsid w:val="00DA0DE6"/>
    <w:rsid w:val="00DB0132"/>
    <w:rsid w:val="00DB2AE5"/>
    <w:rsid w:val="00DB5E1B"/>
    <w:rsid w:val="00DC348C"/>
    <w:rsid w:val="00E01F92"/>
    <w:rsid w:val="00E11884"/>
    <w:rsid w:val="00E32EC8"/>
    <w:rsid w:val="00E36617"/>
    <w:rsid w:val="00E6254E"/>
    <w:rsid w:val="00E62874"/>
    <w:rsid w:val="00E76A8D"/>
    <w:rsid w:val="00E77708"/>
    <w:rsid w:val="00E84948"/>
    <w:rsid w:val="00E93B1E"/>
    <w:rsid w:val="00E95793"/>
    <w:rsid w:val="00E95E55"/>
    <w:rsid w:val="00EA3ACA"/>
    <w:rsid w:val="00EA45C6"/>
    <w:rsid w:val="00EA766C"/>
    <w:rsid w:val="00EB456F"/>
    <w:rsid w:val="00EC1CFB"/>
    <w:rsid w:val="00EC1FEA"/>
    <w:rsid w:val="00EF7949"/>
    <w:rsid w:val="00F10384"/>
    <w:rsid w:val="00F22878"/>
    <w:rsid w:val="00F26060"/>
    <w:rsid w:val="00F5213F"/>
    <w:rsid w:val="00F57377"/>
    <w:rsid w:val="00F726FE"/>
    <w:rsid w:val="00F9405A"/>
    <w:rsid w:val="00F96D49"/>
    <w:rsid w:val="00FA56EE"/>
    <w:rsid w:val="00FA5DCD"/>
    <w:rsid w:val="00FC0D78"/>
    <w:rsid w:val="00F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3B92A"/>
  <w15:docId w15:val="{C3E7E332-3531-4D81-8A9A-98595539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6254E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link w:val="Nagwek1Znak"/>
    <w:qFormat/>
    <w:rsid w:val="00E6254E"/>
    <w:pPr>
      <w:widowControl/>
      <w:suppressAutoHyphens w:val="0"/>
      <w:spacing w:before="100" w:after="100"/>
      <w:textAlignment w:val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1923"/>
    <w:pPr>
      <w:keepNext/>
      <w:widowControl/>
      <w:suppressAutoHyphens w:val="0"/>
      <w:autoSpaceDN/>
      <w:spacing w:before="240" w:after="60" w:line="276" w:lineRule="auto"/>
      <w:textAlignment w:val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5FE"/>
    <w:pPr>
      <w:keepNext/>
      <w:keepLines/>
      <w:spacing w:before="200" w:after="0"/>
      <w:textAlignment w:val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54E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customStyle="1" w:styleId="Standard">
    <w:name w:val="Standard"/>
    <w:rsid w:val="00E6254E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">
    <w:name w:val="header"/>
    <w:basedOn w:val="Standard"/>
    <w:link w:val="NagwekZnak"/>
    <w:rsid w:val="00E6254E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E6254E"/>
    <w:rPr>
      <w:rFonts w:ascii="Calibri" w:eastAsia="SimSun" w:hAnsi="Calibri" w:cs="Tahoma"/>
      <w:kern w:val="3"/>
    </w:rPr>
  </w:style>
  <w:style w:type="paragraph" w:styleId="Stopka">
    <w:name w:val="footer"/>
    <w:basedOn w:val="Standard"/>
    <w:link w:val="StopkaZnak"/>
    <w:uiPriority w:val="99"/>
    <w:rsid w:val="00E6254E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254E"/>
    <w:rPr>
      <w:rFonts w:ascii="Calibri" w:eastAsia="SimSun" w:hAnsi="Calibri" w:cs="Tahoma"/>
      <w:kern w:val="3"/>
    </w:rPr>
  </w:style>
  <w:style w:type="paragraph" w:styleId="Akapitzlist">
    <w:name w:val="List Paragraph"/>
    <w:basedOn w:val="Standard"/>
    <w:qFormat/>
    <w:rsid w:val="00E6254E"/>
    <w:pPr>
      <w:ind w:left="720"/>
    </w:pPr>
  </w:style>
  <w:style w:type="character" w:styleId="Hipercze">
    <w:name w:val="Hyperlink"/>
    <w:basedOn w:val="Domylnaczcionkaakapitu"/>
    <w:rsid w:val="00E6254E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E6254E"/>
    <w:pPr>
      <w:widowControl/>
      <w:suppressAutoHyphens w:val="0"/>
      <w:spacing w:after="0"/>
      <w:ind w:right="18"/>
      <w:jc w:val="both"/>
      <w:textAlignment w:val="auto"/>
    </w:pPr>
    <w:rPr>
      <w:rFonts w:ascii="Verdana" w:eastAsia="Times New Roman" w:hAnsi="Verdana"/>
      <w:kern w:val="0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254E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Tekstpodstawowy21">
    <w:name w:val="Tekst podstawowy 21"/>
    <w:basedOn w:val="Normalny"/>
    <w:rsid w:val="00E6254E"/>
    <w:pPr>
      <w:widowControl/>
      <w:suppressAutoHyphens w:val="0"/>
      <w:overflowPunct w:val="0"/>
      <w:autoSpaceDE w:val="0"/>
      <w:spacing w:after="0"/>
      <w:ind w:left="1080"/>
      <w:jc w:val="both"/>
    </w:pPr>
    <w:rPr>
      <w:rFonts w:ascii="Times New Roman" w:eastAsia="Times New Roman" w:hAnsi="Times New Roman" w:cs="Times New Roman"/>
      <w:kern w:val="0"/>
      <w:szCs w:val="20"/>
      <w:lang w:eastAsia="pl-PL"/>
    </w:rPr>
  </w:style>
  <w:style w:type="character" w:customStyle="1" w:styleId="czeinternetowe">
    <w:name w:val="Łącze internetowe"/>
    <w:rsid w:val="00E6254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51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51AD2"/>
    <w:rPr>
      <w:rFonts w:ascii="Calibri" w:eastAsia="SimSun" w:hAnsi="Calibri" w:cs="Tahoma"/>
      <w:kern w:val="3"/>
    </w:rPr>
  </w:style>
  <w:style w:type="paragraph" w:customStyle="1" w:styleId="Default">
    <w:name w:val="Default"/>
    <w:rsid w:val="00040E8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5753A3"/>
    <w:pPr>
      <w:widowControl/>
      <w:tabs>
        <w:tab w:val="left" w:pos="9900"/>
      </w:tabs>
      <w:suppressAutoHyphens w:val="0"/>
      <w:autoSpaceDN/>
      <w:spacing w:after="0"/>
      <w:ind w:left="5220" w:right="21" w:firstLine="3276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67"/>
    <w:rPr>
      <w:rFonts w:ascii="Segoe UI" w:eastAsia="SimSun" w:hAnsi="Segoe UI" w:cs="Segoe UI"/>
      <w:kern w:val="3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721923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Spistreci4">
    <w:name w:val="toc 4"/>
    <w:basedOn w:val="Normalny"/>
    <w:next w:val="Normalny"/>
    <w:autoRedefine/>
    <w:rsid w:val="00721923"/>
    <w:pPr>
      <w:widowControl/>
      <w:suppressAutoHyphens w:val="0"/>
      <w:autoSpaceDN/>
      <w:spacing w:after="0"/>
      <w:jc w:val="both"/>
      <w:textAlignment w:val="auto"/>
    </w:pPr>
    <w:rPr>
      <w:rFonts w:ascii="Arial" w:eastAsia="Times New Roman" w:hAnsi="Arial" w:cs="Arial"/>
      <w:noProof/>
      <w:kern w:val="0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F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F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F1D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F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F1D"/>
    <w:rPr>
      <w:rFonts w:ascii="Calibri" w:eastAsia="SimSun" w:hAnsi="Calibri" w:cs="Tahoma"/>
      <w:b/>
      <w:bCs/>
      <w:kern w:val="3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0C5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0C5A"/>
    <w:rPr>
      <w:rFonts w:ascii="Calibri" w:eastAsia="SimSun" w:hAnsi="Calibri" w:cs="Tahoma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0C5A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5FE"/>
    <w:rPr>
      <w:rFonts w:asciiTheme="majorHAnsi" w:eastAsiaTheme="majorEastAsia" w:hAnsiTheme="majorHAnsi" w:cstheme="majorBidi"/>
      <w:color w:val="1F4D78" w:themeColor="accent1" w:themeShade="7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adgrabska@eswip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47EB-3112-403F-BD12-8B5972456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4621</Words>
  <Characters>27731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Ania</cp:lastModifiedBy>
  <cp:revision>10</cp:revision>
  <cp:lastPrinted>2019-06-05T10:26:00Z</cp:lastPrinted>
  <dcterms:created xsi:type="dcterms:W3CDTF">2019-06-05T07:35:00Z</dcterms:created>
  <dcterms:modified xsi:type="dcterms:W3CDTF">2019-06-24T08:09:00Z</dcterms:modified>
</cp:coreProperties>
</file>