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BD52D3" w:rsidRPr="00E35CA1" w:rsidRDefault="00B16B64" w:rsidP="00CA68BE">
      <w:pPr>
        <w:spacing w:after="120" w:line="240" w:lineRule="auto"/>
        <w:jc w:val="center"/>
        <w:rPr>
          <w:rFonts w:asciiTheme="minorHAnsi" w:hAnsiTheme="minorHAnsi" w:cstheme="minorHAnsi"/>
          <w:b/>
          <w:sz w:val="24"/>
        </w:rPr>
      </w:pPr>
      <w:bookmarkStart w:id="0" w:name="_heading=h.gjdgxs" w:colFirst="0" w:colLast="0"/>
      <w:bookmarkEnd w:id="0"/>
      <w:r w:rsidRPr="00E35CA1">
        <w:rPr>
          <w:rFonts w:asciiTheme="minorHAnsi" w:hAnsiTheme="minorHAnsi" w:cstheme="minorHAnsi"/>
          <w:b/>
          <w:sz w:val="24"/>
        </w:rPr>
        <w:t>Warmińsko-Mazurski Fundusz Inicjatyw Młodzieżowych</w:t>
      </w:r>
    </w:p>
    <w:p w14:paraId="00000002" w14:textId="52F593EA" w:rsidR="00BD52D3" w:rsidRPr="00E35CA1" w:rsidRDefault="00B16B64" w:rsidP="00CA68BE">
      <w:pPr>
        <w:spacing w:after="120" w:line="240" w:lineRule="auto"/>
        <w:jc w:val="center"/>
        <w:rPr>
          <w:rFonts w:asciiTheme="minorHAnsi" w:hAnsiTheme="minorHAnsi" w:cstheme="minorHAnsi"/>
          <w:b/>
          <w:sz w:val="24"/>
        </w:rPr>
      </w:pPr>
      <w:r w:rsidRPr="00E35CA1">
        <w:rPr>
          <w:rFonts w:asciiTheme="minorHAnsi" w:hAnsiTheme="minorHAnsi" w:cstheme="minorHAnsi"/>
          <w:b/>
          <w:sz w:val="24"/>
        </w:rPr>
        <w:t>REGULAMIN KONKURSU GRANTOWEGO</w:t>
      </w:r>
    </w:p>
    <w:p w14:paraId="00000003" w14:textId="3238695E" w:rsidR="00BD52D3" w:rsidRPr="00E35CA1" w:rsidRDefault="00B16B64" w:rsidP="00CA68BE">
      <w:pPr>
        <w:spacing w:after="120" w:line="240" w:lineRule="auto"/>
        <w:jc w:val="center"/>
        <w:rPr>
          <w:rFonts w:asciiTheme="minorHAnsi" w:hAnsiTheme="minorHAnsi" w:cstheme="minorHAnsi"/>
          <w:b/>
          <w:sz w:val="24"/>
        </w:rPr>
      </w:pPr>
      <w:r w:rsidRPr="00E35CA1">
        <w:rPr>
          <w:rFonts w:asciiTheme="minorHAnsi" w:hAnsiTheme="minorHAnsi" w:cstheme="minorHAnsi"/>
          <w:b/>
          <w:sz w:val="24"/>
        </w:rPr>
        <w:t>w ramach ścieżki</w:t>
      </w:r>
    </w:p>
    <w:p w14:paraId="00000006" w14:textId="37C47031" w:rsidR="00BD52D3" w:rsidRPr="00E35CA1" w:rsidRDefault="00E35CA1" w:rsidP="00E35CA1">
      <w:pPr>
        <w:spacing w:after="120" w:line="240" w:lineRule="auto"/>
        <w:jc w:val="center"/>
        <w:rPr>
          <w:rFonts w:asciiTheme="minorHAnsi" w:hAnsiTheme="minorHAnsi" w:cstheme="minorHAnsi"/>
        </w:rPr>
      </w:pPr>
      <w:bookmarkStart w:id="1" w:name="_heading=h.30j0zll" w:colFirst="0" w:colLast="0"/>
      <w:bookmarkEnd w:id="1"/>
      <w:r w:rsidRPr="00E35CA1">
        <w:rPr>
          <w:rFonts w:asciiTheme="minorHAnsi" w:hAnsiTheme="minorHAnsi" w:cstheme="minorHAnsi"/>
          <w:b/>
          <w:sz w:val="24"/>
        </w:rPr>
        <w:t>2. Aktywizacja samorządów uczniowskich i studenckich</w:t>
      </w:r>
    </w:p>
    <w:p w14:paraId="61DD98B1" w14:textId="77777777" w:rsidR="00E35CA1" w:rsidRDefault="00E35CA1">
      <w:pPr>
        <w:spacing w:after="120" w:line="240" w:lineRule="auto"/>
        <w:jc w:val="both"/>
        <w:rPr>
          <w:rFonts w:asciiTheme="minorHAnsi" w:hAnsiTheme="minorHAnsi" w:cstheme="minorHAnsi"/>
          <w:b/>
        </w:rPr>
      </w:pPr>
    </w:p>
    <w:p w14:paraId="00000007" w14:textId="1013C79D" w:rsidR="00BD52D3" w:rsidRPr="00E35CA1" w:rsidRDefault="00B16B64">
      <w:pPr>
        <w:spacing w:after="120" w:line="240" w:lineRule="auto"/>
        <w:jc w:val="both"/>
        <w:rPr>
          <w:rFonts w:asciiTheme="minorHAnsi" w:hAnsiTheme="minorHAnsi" w:cstheme="minorHAnsi"/>
          <w:b/>
        </w:rPr>
      </w:pPr>
      <w:r w:rsidRPr="00E35CA1">
        <w:rPr>
          <w:rFonts w:asciiTheme="minorHAnsi" w:hAnsiTheme="minorHAnsi" w:cstheme="minorHAnsi"/>
          <w:b/>
        </w:rPr>
        <w:t>I. Informacje ogólne</w:t>
      </w:r>
    </w:p>
    <w:p w14:paraId="00000008" w14:textId="2A7AFBBE" w:rsidR="00BD52D3" w:rsidRPr="00E35CA1" w:rsidRDefault="00B16B64">
      <w:pPr>
        <w:numPr>
          <w:ilvl w:val="0"/>
          <w:numId w:val="12"/>
        </w:numPr>
        <w:pBdr>
          <w:top w:val="nil"/>
          <w:left w:val="nil"/>
          <w:bottom w:val="nil"/>
          <w:right w:val="nil"/>
          <w:between w:val="nil"/>
        </w:pBdr>
        <w:spacing w:after="0" w:line="240" w:lineRule="auto"/>
        <w:jc w:val="both"/>
        <w:rPr>
          <w:rFonts w:asciiTheme="minorHAnsi" w:hAnsiTheme="minorHAnsi" w:cstheme="minorHAnsi"/>
          <w:color w:val="000000"/>
        </w:rPr>
      </w:pPr>
      <w:r w:rsidRPr="00E35CA1">
        <w:rPr>
          <w:rFonts w:asciiTheme="minorHAnsi" w:hAnsiTheme="minorHAnsi" w:cstheme="minorHAnsi"/>
          <w:color w:val="000000"/>
        </w:rPr>
        <w:t>Regulamin określa zasady przyznawania i rozliczania małych grantów w ramach zadania publicznego pn. „Warmińsko-Mazurski Fundusz Inicjatyw-Młodzieżowych” w</w:t>
      </w:r>
      <w:r w:rsidR="00022576" w:rsidRPr="00E35CA1">
        <w:rPr>
          <w:rFonts w:asciiTheme="minorHAnsi" w:hAnsiTheme="minorHAnsi" w:cstheme="minorHAnsi"/>
          <w:color w:val="000000"/>
        </w:rPr>
        <w:t> </w:t>
      </w:r>
      <w:r w:rsidRPr="00E35CA1">
        <w:rPr>
          <w:rFonts w:asciiTheme="minorHAnsi" w:hAnsiTheme="minorHAnsi" w:cstheme="minorHAnsi"/>
          <w:color w:val="000000"/>
        </w:rPr>
        <w:t xml:space="preserve">ścieżce </w:t>
      </w:r>
      <w:r w:rsidR="00E35CA1" w:rsidRPr="00E35CA1">
        <w:rPr>
          <w:rFonts w:asciiTheme="minorHAnsi" w:hAnsiTheme="minorHAnsi" w:cstheme="minorHAnsi"/>
          <w:color w:val="000000"/>
        </w:rPr>
        <w:t>2. obejmującej działalność samorządów uczniowskich szkół ponadpodstawowych, samorządów studenckich i doktoranckich uczelni wyższych oraz uczelnianych organizacji studenckich i</w:t>
      </w:r>
      <w:r w:rsidR="00E35CA1">
        <w:rPr>
          <w:rFonts w:asciiTheme="minorHAnsi" w:hAnsiTheme="minorHAnsi" w:cstheme="minorHAnsi"/>
          <w:color w:val="000000"/>
        </w:rPr>
        <w:t> </w:t>
      </w:r>
      <w:r w:rsidR="00E35CA1" w:rsidRPr="00E35CA1">
        <w:rPr>
          <w:rFonts w:asciiTheme="minorHAnsi" w:hAnsiTheme="minorHAnsi" w:cstheme="minorHAnsi"/>
          <w:color w:val="000000"/>
        </w:rPr>
        <w:t>doktoranckich</w:t>
      </w:r>
      <w:r w:rsidRPr="00E35CA1">
        <w:rPr>
          <w:rFonts w:asciiTheme="minorHAnsi" w:hAnsiTheme="minorHAnsi" w:cstheme="minorHAnsi"/>
          <w:color w:val="000000"/>
        </w:rPr>
        <w:t>.</w:t>
      </w:r>
    </w:p>
    <w:p w14:paraId="00000009" w14:textId="5A86D357" w:rsidR="00BD52D3" w:rsidRPr="00E35CA1" w:rsidRDefault="00B16B64">
      <w:pPr>
        <w:numPr>
          <w:ilvl w:val="0"/>
          <w:numId w:val="12"/>
        </w:numPr>
        <w:pBdr>
          <w:top w:val="nil"/>
          <w:left w:val="nil"/>
          <w:bottom w:val="nil"/>
          <w:right w:val="nil"/>
          <w:between w:val="nil"/>
        </w:pBdr>
        <w:spacing w:after="0" w:line="240" w:lineRule="auto"/>
        <w:jc w:val="both"/>
        <w:rPr>
          <w:rFonts w:asciiTheme="minorHAnsi" w:hAnsiTheme="minorHAnsi" w:cstheme="minorHAnsi"/>
          <w:color w:val="000000"/>
        </w:rPr>
      </w:pPr>
      <w:r w:rsidRPr="00E35CA1">
        <w:rPr>
          <w:rFonts w:asciiTheme="minorHAnsi" w:hAnsiTheme="minorHAnsi" w:cstheme="minorHAnsi"/>
          <w:color w:val="000000"/>
        </w:rPr>
        <w:t>Celem zadania publicznego jest aktywizacja młodzieży w wieku 15-29 lat z</w:t>
      </w:r>
      <w:r w:rsidR="00022576" w:rsidRPr="00E35CA1">
        <w:rPr>
          <w:rFonts w:asciiTheme="minorHAnsi" w:hAnsiTheme="minorHAnsi" w:cstheme="minorHAnsi"/>
          <w:color w:val="000000"/>
        </w:rPr>
        <w:t> </w:t>
      </w:r>
      <w:r w:rsidRPr="00E35CA1">
        <w:rPr>
          <w:rFonts w:asciiTheme="minorHAnsi" w:hAnsiTheme="minorHAnsi" w:cstheme="minorHAnsi"/>
          <w:color w:val="000000"/>
        </w:rPr>
        <w:t>województwa warmińsko-mazurskiego poprzez animację i edukację środowiska młodzieżowego oraz wyłonienie i wsparcie finansowe (małe granty) inicjatyw realizowanych przez młodzież.</w:t>
      </w:r>
    </w:p>
    <w:p w14:paraId="0000000A" w14:textId="77777777" w:rsidR="00BD52D3" w:rsidRPr="00E35CA1" w:rsidRDefault="00B16B64">
      <w:pPr>
        <w:numPr>
          <w:ilvl w:val="0"/>
          <w:numId w:val="12"/>
        </w:numPr>
        <w:pBdr>
          <w:top w:val="nil"/>
          <w:left w:val="nil"/>
          <w:bottom w:val="nil"/>
          <w:right w:val="nil"/>
          <w:between w:val="nil"/>
        </w:pBdr>
        <w:spacing w:after="0" w:line="240" w:lineRule="auto"/>
        <w:jc w:val="both"/>
        <w:rPr>
          <w:rFonts w:asciiTheme="minorHAnsi" w:hAnsiTheme="minorHAnsi" w:cstheme="minorHAnsi"/>
          <w:color w:val="000000"/>
        </w:rPr>
      </w:pPr>
      <w:r w:rsidRPr="00E35CA1">
        <w:rPr>
          <w:rFonts w:asciiTheme="minorHAnsi" w:hAnsiTheme="minorHAnsi" w:cstheme="minorHAnsi"/>
          <w:color w:val="000000"/>
        </w:rPr>
        <w:t>Realizatorem zadania „Warmińsko-Mazurski Fundusz Inicjatyw-Młodzieżowych” jest partnerstwo, w skład którego wchodzą Elbląskie Stowarzyszenie Wspierania Inicjatyw Pozarządowych oraz Stowarzyszenie Braniewski Instytut Rozwoju.</w:t>
      </w:r>
    </w:p>
    <w:p w14:paraId="0000000B" w14:textId="77777777" w:rsidR="00BD52D3" w:rsidRPr="00E35CA1" w:rsidRDefault="00B16B64">
      <w:pPr>
        <w:numPr>
          <w:ilvl w:val="0"/>
          <w:numId w:val="12"/>
        </w:numPr>
        <w:pBdr>
          <w:top w:val="nil"/>
          <w:left w:val="nil"/>
          <w:bottom w:val="nil"/>
          <w:right w:val="nil"/>
          <w:between w:val="nil"/>
        </w:pBdr>
        <w:spacing w:after="0" w:line="240" w:lineRule="auto"/>
        <w:jc w:val="both"/>
        <w:rPr>
          <w:rFonts w:asciiTheme="minorHAnsi" w:hAnsiTheme="minorHAnsi" w:cstheme="minorHAnsi"/>
          <w:color w:val="000000"/>
        </w:rPr>
      </w:pPr>
      <w:r w:rsidRPr="00E35CA1">
        <w:rPr>
          <w:rFonts w:asciiTheme="minorHAnsi" w:hAnsiTheme="minorHAnsi" w:cstheme="minorHAnsi"/>
        </w:rPr>
        <w:t>Środki na realizację zadania pochodzą z Rządowego Programu Fundusz Młodzieżowy na lata 2022-2033. Instytucją Zarządzającą programem jest Narodowy Instytut Wolności - Centrum Rozwoju Społeczeństwa Obywatelskiego (NIW-CRSO).</w:t>
      </w:r>
    </w:p>
    <w:p w14:paraId="0000000C" w14:textId="77777777" w:rsidR="00BD52D3" w:rsidRPr="00E35CA1" w:rsidRDefault="00B16B64">
      <w:pPr>
        <w:numPr>
          <w:ilvl w:val="0"/>
          <w:numId w:val="12"/>
        </w:numPr>
        <w:pBdr>
          <w:top w:val="nil"/>
          <w:left w:val="nil"/>
          <w:bottom w:val="nil"/>
          <w:right w:val="nil"/>
          <w:between w:val="nil"/>
        </w:pBdr>
        <w:spacing w:after="0" w:line="240" w:lineRule="auto"/>
        <w:jc w:val="both"/>
        <w:rPr>
          <w:rFonts w:asciiTheme="minorHAnsi" w:hAnsiTheme="minorHAnsi" w:cstheme="minorHAnsi"/>
          <w:color w:val="000000"/>
        </w:rPr>
      </w:pPr>
      <w:r w:rsidRPr="00E35CA1">
        <w:rPr>
          <w:rFonts w:asciiTheme="minorHAnsi" w:hAnsiTheme="minorHAnsi" w:cstheme="minorHAnsi"/>
        </w:rPr>
        <w:t>Zadanie realizowane jest w okresie 1 stycznia 2024 – 31 grudnia 2026.</w:t>
      </w:r>
    </w:p>
    <w:p w14:paraId="0000000D" w14:textId="77777777" w:rsidR="00BD52D3" w:rsidRPr="00E35CA1" w:rsidRDefault="00B16B64">
      <w:pPr>
        <w:numPr>
          <w:ilvl w:val="0"/>
          <w:numId w:val="12"/>
        </w:numPr>
        <w:pBdr>
          <w:top w:val="nil"/>
          <w:left w:val="nil"/>
          <w:bottom w:val="nil"/>
          <w:right w:val="nil"/>
          <w:between w:val="nil"/>
        </w:pBdr>
        <w:spacing w:after="0" w:line="240" w:lineRule="auto"/>
        <w:jc w:val="both"/>
        <w:rPr>
          <w:rFonts w:asciiTheme="minorHAnsi" w:hAnsiTheme="minorHAnsi" w:cstheme="minorHAnsi"/>
          <w:color w:val="000000"/>
        </w:rPr>
      </w:pPr>
      <w:r w:rsidRPr="00E35CA1">
        <w:rPr>
          <w:rFonts w:asciiTheme="minorHAnsi" w:hAnsiTheme="minorHAnsi" w:cstheme="minorHAnsi"/>
          <w:color w:val="000000"/>
        </w:rPr>
        <w:t xml:space="preserve">Operatorem środków przeznaczonych w ramach ww. zadania publicznego na granty jest Elbląskie Stowarzyszenie Wspierania Inicjatyw Pozarządowych, w dalszej części Regulaminu zwane również Operatorem. </w:t>
      </w:r>
    </w:p>
    <w:p w14:paraId="0000000E" w14:textId="019D621D" w:rsidR="00BD52D3" w:rsidRPr="00E35CA1" w:rsidRDefault="00B16B64">
      <w:pPr>
        <w:numPr>
          <w:ilvl w:val="0"/>
          <w:numId w:val="12"/>
        </w:numPr>
        <w:pBdr>
          <w:top w:val="nil"/>
          <w:left w:val="nil"/>
          <w:bottom w:val="nil"/>
          <w:right w:val="nil"/>
          <w:between w:val="nil"/>
        </w:pBdr>
        <w:spacing w:after="0" w:line="240" w:lineRule="auto"/>
        <w:jc w:val="both"/>
        <w:rPr>
          <w:rFonts w:asciiTheme="minorHAnsi" w:hAnsiTheme="minorHAnsi" w:cstheme="minorHAnsi"/>
          <w:color w:val="000000"/>
        </w:rPr>
      </w:pPr>
      <w:r w:rsidRPr="00E35CA1">
        <w:rPr>
          <w:rFonts w:asciiTheme="minorHAnsi" w:hAnsiTheme="minorHAnsi" w:cstheme="minorHAnsi"/>
        </w:rPr>
        <w:t>Niniejszy Regulamin jest zgodny z polityką ochrony danych osobowych oraz procedurami w</w:t>
      </w:r>
      <w:r w:rsidR="00E35CA1">
        <w:rPr>
          <w:rFonts w:asciiTheme="minorHAnsi" w:hAnsiTheme="minorHAnsi" w:cstheme="minorHAnsi"/>
        </w:rPr>
        <w:t> </w:t>
      </w:r>
      <w:r w:rsidRPr="00E35CA1">
        <w:rPr>
          <w:rFonts w:asciiTheme="minorHAnsi" w:hAnsiTheme="minorHAnsi" w:cstheme="minorHAnsi"/>
        </w:rPr>
        <w:t>zakresie ochrony dzieci przed krzywdzeniem obowiązującymi u</w:t>
      </w:r>
      <w:r w:rsidR="00022576" w:rsidRPr="00E35CA1">
        <w:rPr>
          <w:rFonts w:asciiTheme="minorHAnsi" w:hAnsiTheme="minorHAnsi" w:cstheme="minorHAnsi"/>
        </w:rPr>
        <w:t> </w:t>
      </w:r>
      <w:r w:rsidRPr="00E35CA1">
        <w:rPr>
          <w:rFonts w:asciiTheme="minorHAnsi" w:hAnsiTheme="minorHAnsi" w:cstheme="minorHAnsi"/>
        </w:rPr>
        <w:t>Operatora.</w:t>
      </w:r>
    </w:p>
    <w:p w14:paraId="0000000F" w14:textId="77777777" w:rsidR="00BD52D3" w:rsidRPr="00E35CA1" w:rsidRDefault="00B16B64">
      <w:pPr>
        <w:pBdr>
          <w:top w:val="nil"/>
          <w:left w:val="nil"/>
          <w:bottom w:val="nil"/>
          <w:right w:val="nil"/>
          <w:between w:val="nil"/>
        </w:pBdr>
        <w:spacing w:after="120" w:line="240" w:lineRule="auto"/>
        <w:jc w:val="both"/>
        <w:rPr>
          <w:rFonts w:asciiTheme="minorHAnsi" w:hAnsiTheme="minorHAnsi" w:cstheme="minorHAnsi"/>
          <w:color w:val="000000"/>
        </w:rPr>
      </w:pPr>
      <w:r w:rsidRPr="00E35CA1">
        <w:rPr>
          <w:rFonts w:asciiTheme="minorHAnsi" w:hAnsiTheme="minorHAnsi" w:cstheme="minorHAnsi"/>
          <w:color w:val="000000"/>
        </w:rPr>
        <w:t xml:space="preserve"> </w:t>
      </w:r>
    </w:p>
    <w:p w14:paraId="00000010" w14:textId="77777777" w:rsidR="00BD52D3" w:rsidRPr="00E35CA1" w:rsidRDefault="00B16B64">
      <w:pPr>
        <w:spacing w:after="120" w:line="240" w:lineRule="auto"/>
        <w:jc w:val="both"/>
        <w:rPr>
          <w:rFonts w:asciiTheme="minorHAnsi" w:hAnsiTheme="minorHAnsi" w:cstheme="minorHAnsi"/>
          <w:b/>
        </w:rPr>
      </w:pPr>
      <w:r w:rsidRPr="00E35CA1">
        <w:rPr>
          <w:rFonts w:asciiTheme="minorHAnsi" w:hAnsiTheme="minorHAnsi" w:cstheme="minorHAnsi"/>
          <w:b/>
        </w:rPr>
        <w:t>II. Ogłoszenie konkursu grantowego</w:t>
      </w:r>
    </w:p>
    <w:p w14:paraId="00000011" w14:textId="6FA57C11" w:rsidR="00BD52D3" w:rsidRPr="00E35CA1" w:rsidRDefault="00B16B64">
      <w:pPr>
        <w:numPr>
          <w:ilvl w:val="0"/>
          <w:numId w:val="13"/>
        </w:numPr>
        <w:pBdr>
          <w:top w:val="nil"/>
          <w:left w:val="nil"/>
          <w:bottom w:val="nil"/>
          <w:right w:val="nil"/>
          <w:between w:val="nil"/>
        </w:pBdr>
        <w:spacing w:after="0" w:line="240" w:lineRule="auto"/>
        <w:jc w:val="both"/>
        <w:rPr>
          <w:rFonts w:asciiTheme="minorHAnsi" w:hAnsiTheme="minorHAnsi" w:cstheme="minorHAnsi"/>
          <w:color w:val="000000"/>
        </w:rPr>
      </w:pPr>
      <w:r w:rsidRPr="00E35CA1">
        <w:rPr>
          <w:rFonts w:asciiTheme="minorHAnsi" w:hAnsiTheme="minorHAnsi" w:cstheme="minorHAnsi"/>
          <w:color w:val="000000"/>
        </w:rPr>
        <w:t>Małe granty udzielane są w drodze konkursu wniosków o przyznanie grantu składanych na formularzu stanowiącym załącznik nr 1 do Regulaminu przez uprawnione podmioty, w trybie i</w:t>
      </w:r>
      <w:r w:rsidR="001F3BC8">
        <w:rPr>
          <w:rFonts w:asciiTheme="minorHAnsi" w:hAnsiTheme="minorHAnsi" w:cstheme="minorHAnsi"/>
          <w:color w:val="000000"/>
        </w:rPr>
        <w:t> </w:t>
      </w:r>
      <w:r w:rsidRPr="00E35CA1">
        <w:rPr>
          <w:rFonts w:asciiTheme="minorHAnsi" w:hAnsiTheme="minorHAnsi" w:cstheme="minorHAnsi"/>
          <w:color w:val="000000"/>
        </w:rPr>
        <w:t>terminie określonym w ogłoszeniu konkursowym.</w:t>
      </w:r>
    </w:p>
    <w:p w14:paraId="00000012" w14:textId="09837BBD" w:rsidR="00BD52D3" w:rsidRPr="00E35CA1" w:rsidRDefault="00B16B64">
      <w:pPr>
        <w:numPr>
          <w:ilvl w:val="0"/>
          <w:numId w:val="13"/>
        </w:numPr>
        <w:pBdr>
          <w:top w:val="nil"/>
          <w:left w:val="nil"/>
          <w:bottom w:val="nil"/>
          <w:right w:val="nil"/>
          <w:between w:val="nil"/>
        </w:pBdr>
        <w:spacing w:after="0" w:line="240" w:lineRule="auto"/>
        <w:jc w:val="both"/>
        <w:rPr>
          <w:rFonts w:asciiTheme="minorHAnsi" w:hAnsiTheme="minorHAnsi" w:cstheme="minorHAnsi"/>
          <w:color w:val="000000"/>
        </w:rPr>
      </w:pPr>
      <w:r w:rsidRPr="00E35CA1">
        <w:rPr>
          <w:rFonts w:asciiTheme="minorHAnsi" w:hAnsiTheme="minorHAnsi" w:cstheme="minorHAnsi"/>
          <w:color w:val="000000"/>
        </w:rPr>
        <w:t xml:space="preserve">W trakcie realizacji zadania publicznego w ramach ścieżki </w:t>
      </w:r>
      <w:r w:rsidR="00E35CA1" w:rsidRPr="00E35CA1">
        <w:rPr>
          <w:rFonts w:asciiTheme="minorHAnsi" w:hAnsiTheme="minorHAnsi" w:cstheme="minorHAnsi"/>
          <w:color w:val="000000"/>
        </w:rPr>
        <w:t>2. Aktywizacja samorządów uczniowskich i studenckich</w:t>
      </w:r>
      <w:r w:rsidR="00E35CA1">
        <w:rPr>
          <w:rFonts w:asciiTheme="minorHAnsi" w:hAnsiTheme="minorHAnsi" w:cstheme="minorHAnsi"/>
          <w:color w:val="000000"/>
        </w:rPr>
        <w:t xml:space="preserve"> </w:t>
      </w:r>
      <w:r w:rsidRPr="00E35CA1">
        <w:rPr>
          <w:rFonts w:asciiTheme="minorHAnsi" w:hAnsiTheme="minorHAnsi" w:cstheme="minorHAnsi"/>
          <w:color w:val="000000"/>
        </w:rPr>
        <w:t>przewiduje się ogłoszenie jednego konkursu grantowego w</w:t>
      </w:r>
      <w:r w:rsidR="00022576" w:rsidRPr="00E35CA1">
        <w:rPr>
          <w:rFonts w:asciiTheme="minorHAnsi" w:hAnsiTheme="minorHAnsi" w:cstheme="minorHAnsi"/>
          <w:color w:val="000000"/>
        </w:rPr>
        <w:t> </w:t>
      </w:r>
      <w:r w:rsidRPr="00E35CA1">
        <w:rPr>
          <w:rFonts w:asciiTheme="minorHAnsi" w:hAnsiTheme="minorHAnsi" w:cstheme="minorHAnsi"/>
          <w:color w:val="000000"/>
        </w:rPr>
        <w:t>każdym roku realizacji.</w:t>
      </w:r>
    </w:p>
    <w:p w14:paraId="00000013" w14:textId="77777777" w:rsidR="00BD52D3" w:rsidRPr="00E35CA1" w:rsidRDefault="00B16B64">
      <w:pPr>
        <w:numPr>
          <w:ilvl w:val="0"/>
          <w:numId w:val="13"/>
        </w:numPr>
        <w:pBdr>
          <w:top w:val="nil"/>
          <w:left w:val="nil"/>
          <w:bottom w:val="nil"/>
          <w:right w:val="nil"/>
          <w:between w:val="nil"/>
        </w:pBdr>
        <w:spacing w:after="0" w:line="240" w:lineRule="auto"/>
        <w:jc w:val="both"/>
        <w:rPr>
          <w:rFonts w:asciiTheme="minorHAnsi" w:hAnsiTheme="minorHAnsi" w:cstheme="minorHAnsi"/>
          <w:color w:val="000000"/>
        </w:rPr>
      </w:pPr>
      <w:r w:rsidRPr="00E35CA1">
        <w:rPr>
          <w:rFonts w:asciiTheme="minorHAnsi" w:hAnsiTheme="minorHAnsi" w:cstheme="minorHAnsi"/>
          <w:color w:val="000000"/>
        </w:rPr>
        <w:t>W razie niewykorzystania w pełni puli środków przeznaczonych na nabór w danym roku, Operator przewiduje możliwość ogłoszenia konkursu uzupełniającego.</w:t>
      </w:r>
    </w:p>
    <w:p w14:paraId="00000014" w14:textId="77777777" w:rsidR="00BD52D3" w:rsidRPr="00E35CA1" w:rsidRDefault="00B16B64">
      <w:pPr>
        <w:numPr>
          <w:ilvl w:val="0"/>
          <w:numId w:val="13"/>
        </w:numPr>
        <w:pBdr>
          <w:top w:val="nil"/>
          <w:left w:val="nil"/>
          <w:bottom w:val="nil"/>
          <w:right w:val="nil"/>
          <w:between w:val="nil"/>
        </w:pBdr>
        <w:spacing w:after="0" w:line="240" w:lineRule="auto"/>
        <w:jc w:val="both"/>
        <w:rPr>
          <w:rFonts w:asciiTheme="minorHAnsi" w:hAnsiTheme="minorHAnsi" w:cstheme="minorHAnsi"/>
          <w:color w:val="000000"/>
        </w:rPr>
      </w:pPr>
      <w:r w:rsidRPr="00E35CA1">
        <w:rPr>
          <w:rFonts w:asciiTheme="minorHAnsi" w:hAnsiTheme="minorHAnsi" w:cstheme="minorHAnsi"/>
          <w:color w:val="000000"/>
        </w:rPr>
        <w:t>Ogłoszenie o naborze wniosków powinno określić w szczególności:</w:t>
      </w:r>
    </w:p>
    <w:p w14:paraId="00000015" w14:textId="77777777" w:rsidR="00BD52D3" w:rsidRPr="00E35CA1" w:rsidRDefault="00B16B64">
      <w:pPr>
        <w:numPr>
          <w:ilvl w:val="0"/>
          <w:numId w:val="3"/>
        </w:numPr>
        <w:pBdr>
          <w:top w:val="nil"/>
          <w:left w:val="nil"/>
          <w:bottom w:val="nil"/>
          <w:right w:val="nil"/>
          <w:between w:val="nil"/>
        </w:pBdr>
        <w:spacing w:after="0" w:line="240" w:lineRule="auto"/>
        <w:jc w:val="both"/>
        <w:rPr>
          <w:rFonts w:asciiTheme="minorHAnsi" w:hAnsiTheme="minorHAnsi" w:cstheme="minorHAnsi"/>
          <w:color w:val="000000"/>
        </w:rPr>
      </w:pPr>
      <w:r w:rsidRPr="00E35CA1">
        <w:rPr>
          <w:rFonts w:asciiTheme="minorHAnsi" w:hAnsiTheme="minorHAnsi" w:cstheme="minorHAnsi"/>
          <w:color w:val="000000"/>
        </w:rPr>
        <w:t xml:space="preserve">sposób i miejsce składania wniosków; </w:t>
      </w:r>
    </w:p>
    <w:p w14:paraId="00000016" w14:textId="77777777" w:rsidR="00BD52D3" w:rsidRPr="00E35CA1" w:rsidRDefault="00B16B64">
      <w:pPr>
        <w:numPr>
          <w:ilvl w:val="0"/>
          <w:numId w:val="3"/>
        </w:numPr>
        <w:pBdr>
          <w:top w:val="nil"/>
          <w:left w:val="nil"/>
          <w:bottom w:val="nil"/>
          <w:right w:val="nil"/>
          <w:between w:val="nil"/>
        </w:pBdr>
        <w:spacing w:after="0" w:line="240" w:lineRule="auto"/>
        <w:jc w:val="both"/>
        <w:rPr>
          <w:rFonts w:asciiTheme="minorHAnsi" w:hAnsiTheme="minorHAnsi" w:cstheme="minorHAnsi"/>
          <w:color w:val="000000"/>
        </w:rPr>
      </w:pPr>
      <w:r w:rsidRPr="00E35CA1">
        <w:rPr>
          <w:rFonts w:asciiTheme="minorHAnsi" w:hAnsiTheme="minorHAnsi" w:cstheme="minorHAnsi"/>
          <w:color w:val="000000"/>
        </w:rPr>
        <w:t>termin naboru, który nie może być krótszy niż 10 dni roboczych od dnia opublikowania ogłoszenia;</w:t>
      </w:r>
    </w:p>
    <w:p w14:paraId="00000017" w14:textId="77777777" w:rsidR="00BD52D3" w:rsidRPr="00E35CA1" w:rsidRDefault="00B16B64">
      <w:pPr>
        <w:numPr>
          <w:ilvl w:val="0"/>
          <w:numId w:val="3"/>
        </w:numPr>
        <w:pBdr>
          <w:top w:val="nil"/>
          <w:left w:val="nil"/>
          <w:bottom w:val="nil"/>
          <w:right w:val="nil"/>
          <w:between w:val="nil"/>
        </w:pBdr>
        <w:spacing w:after="0" w:line="240" w:lineRule="auto"/>
        <w:jc w:val="both"/>
        <w:rPr>
          <w:rFonts w:asciiTheme="minorHAnsi" w:hAnsiTheme="minorHAnsi" w:cstheme="minorHAnsi"/>
          <w:color w:val="000000"/>
        </w:rPr>
      </w:pPr>
      <w:r w:rsidRPr="00E35CA1">
        <w:rPr>
          <w:rFonts w:asciiTheme="minorHAnsi" w:hAnsiTheme="minorHAnsi" w:cstheme="minorHAnsi"/>
          <w:color w:val="000000"/>
        </w:rPr>
        <w:t>wysokość środków przeznaczonych na granty;</w:t>
      </w:r>
    </w:p>
    <w:p w14:paraId="00000018" w14:textId="77777777" w:rsidR="00BD52D3" w:rsidRPr="00E35CA1" w:rsidRDefault="00B16B64">
      <w:pPr>
        <w:numPr>
          <w:ilvl w:val="0"/>
          <w:numId w:val="3"/>
        </w:numPr>
        <w:pBdr>
          <w:top w:val="nil"/>
          <w:left w:val="nil"/>
          <w:bottom w:val="nil"/>
          <w:right w:val="nil"/>
          <w:between w:val="nil"/>
        </w:pBdr>
        <w:spacing w:after="0" w:line="240" w:lineRule="auto"/>
        <w:jc w:val="both"/>
        <w:rPr>
          <w:rFonts w:asciiTheme="minorHAnsi" w:hAnsiTheme="minorHAnsi" w:cstheme="minorHAnsi"/>
          <w:color w:val="000000"/>
        </w:rPr>
      </w:pPr>
      <w:r w:rsidRPr="00E35CA1">
        <w:rPr>
          <w:rFonts w:asciiTheme="minorHAnsi" w:hAnsiTheme="minorHAnsi" w:cstheme="minorHAnsi"/>
          <w:color w:val="000000"/>
        </w:rPr>
        <w:t>maksymalną wysokość grantu, o jaką może ubiegać się wnioskodawca.</w:t>
      </w:r>
    </w:p>
    <w:p w14:paraId="00000019" w14:textId="77777777" w:rsidR="00BD52D3" w:rsidRPr="00E35CA1" w:rsidRDefault="00B16B64">
      <w:pPr>
        <w:numPr>
          <w:ilvl w:val="0"/>
          <w:numId w:val="13"/>
        </w:numPr>
        <w:pBdr>
          <w:top w:val="nil"/>
          <w:left w:val="nil"/>
          <w:bottom w:val="nil"/>
          <w:right w:val="nil"/>
          <w:between w:val="nil"/>
        </w:pBdr>
        <w:spacing w:after="0" w:line="240" w:lineRule="auto"/>
        <w:jc w:val="both"/>
        <w:rPr>
          <w:rFonts w:asciiTheme="minorHAnsi" w:hAnsiTheme="minorHAnsi" w:cstheme="minorHAnsi"/>
          <w:color w:val="000000"/>
        </w:rPr>
      </w:pPr>
      <w:r w:rsidRPr="00E35CA1">
        <w:rPr>
          <w:rFonts w:asciiTheme="minorHAnsi" w:hAnsiTheme="minorHAnsi" w:cstheme="minorHAnsi"/>
          <w:color w:val="000000"/>
        </w:rPr>
        <w:t xml:space="preserve">Ogłoszenie konkursu zostanie udostępnione na stronach internetowych oraz w biurach partnerów realizujących zadanie publiczne: </w:t>
      </w:r>
    </w:p>
    <w:p w14:paraId="0000001A" w14:textId="5468E36B" w:rsidR="00BD52D3" w:rsidRPr="001F3BC8" w:rsidRDefault="00B16B64" w:rsidP="001F3BC8">
      <w:pPr>
        <w:numPr>
          <w:ilvl w:val="0"/>
          <w:numId w:val="1"/>
        </w:numPr>
        <w:pBdr>
          <w:top w:val="nil"/>
          <w:left w:val="nil"/>
          <w:bottom w:val="nil"/>
          <w:right w:val="nil"/>
          <w:between w:val="nil"/>
        </w:pBdr>
        <w:spacing w:after="0" w:line="240" w:lineRule="auto"/>
        <w:jc w:val="both"/>
        <w:rPr>
          <w:rFonts w:asciiTheme="minorHAnsi" w:hAnsiTheme="minorHAnsi" w:cstheme="minorHAnsi"/>
          <w:color w:val="000000"/>
        </w:rPr>
      </w:pPr>
      <w:r w:rsidRPr="00E35CA1">
        <w:rPr>
          <w:rFonts w:asciiTheme="minorHAnsi" w:hAnsiTheme="minorHAnsi" w:cstheme="minorHAnsi"/>
          <w:color w:val="000000"/>
        </w:rPr>
        <w:t xml:space="preserve">Elbląskiego Stowarzyszenia Wspierania Inicjatyw Pozarządowych - </w:t>
      </w:r>
      <w:hyperlink r:id="rId8">
        <w:r w:rsidRPr="00E35CA1">
          <w:rPr>
            <w:rFonts w:asciiTheme="minorHAnsi" w:hAnsiTheme="minorHAnsi" w:cstheme="minorHAnsi"/>
            <w:color w:val="0563C1"/>
            <w:u w:val="single"/>
          </w:rPr>
          <w:t>https://eswip.pl/</w:t>
        </w:r>
      </w:hyperlink>
      <w:r w:rsidRPr="00E35CA1">
        <w:rPr>
          <w:rFonts w:asciiTheme="minorHAnsi" w:hAnsiTheme="minorHAnsi" w:cstheme="minorHAnsi"/>
          <w:color w:val="000000"/>
        </w:rPr>
        <w:t xml:space="preserve">, adres: Biuro ESWIP w Olsztynie: ul. Parkowa 1 pokój </w:t>
      </w:r>
      <w:r w:rsidRPr="00E35CA1">
        <w:rPr>
          <w:rFonts w:asciiTheme="minorHAnsi" w:hAnsiTheme="minorHAnsi" w:cstheme="minorHAnsi"/>
        </w:rPr>
        <w:t>7</w:t>
      </w:r>
      <w:r w:rsidRPr="00E35CA1">
        <w:rPr>
          <w:rFonts w:asciiTheme="minorHAnsi" w:hAnsiTheme="minorHAnsi" w:cstheme="minorHAnsi"/>
          <w:color w:val="000000"/>
        </w:rPr>
        <w:t xml:space="preserve">, </w:t>
      </w:r>
      <w:r w:rsidRPr="001F3BC8">
        <w:rPr>
          <w:rFonts w:asciiTheme="minorHAnsi" w:hAnsiTheme="minorHAnsi" w:cstheme="minorHAnsi"/>
          <w:color w:val="000000"/>
        </w:rPr>
        <w:t>10-</w:t>
      </w:r>
      <w:r w:rsidR="00022576" w:rsidRPr="001F3BC8">
        <w:rPr>
          <w:rFonts w:asciiTheme="minorHAnsi" w:hAnsiTheme="minorHAnsi" w:cstheme="minorHAnsi"/>
          <w:color w:val="000000"/>
        </w:rPr>
        <w:t>23</w:t>
      </w:r>
      <w:r w:rsidRPr="001F3BC8">
        <w:rPr>
          <w:rFonts w:asciiTheme="minorHAnsi" w:hAnsiTheme="minorHAnsi" w:cstheme="minorHAnsi"/>
          <w:color w:val="000000"/>
        </w:rPr>
        <w:t>3 Olsztyn</w:t>
      </w:r>
    </w:p>
    <w:p w14:paraId="0000001B" w14:textId="77777777" w:rsidR="00BD52D3" w:rsidRPr="00E35CA1" w:rsidRDefault="00B16B64">
      <w:pPr>
        <w:numPr>
          <w:ilvl w:val="0"/>
          <w:numId w:val="1"/>
        </w:numPr>
        <w:pBdr>
          <w:top w:val="nil"/>
          <w:left w:val="nil"/>
          <w:bottom w:val="nil"/>
          <w:right w:val="nil"/>
          <w:between w:val="nil"/>
        </w:pBdr>
        <w:spacing w:after="0" w:line="240" w:lineRule="auto"/>
        <w:jc w:val="both"/>
        <w:rPr>
          <w:rFonts w:asciiTheme="minorHAnsi" w:hAnsiTheme="minorHAnsi" w:cstheme="minorHAnsi"/>
          <w:color w:val="000000"/>
        </w:rPr>
      </w:pPr>
      <w:r w:rsidRPr="00E35CA1">
        <w:rPr>
          <w:rFonts w:asciiTheme="minorHAnsi" w:hAnsiTheme="minorHAnsi" w:cstheme="minorHAnsi"/>
          <w:color w:val="000000"/>
        </w:rPr>
        <w:lastRenderedPageBreak/>
        <w:t xml:space="preserve">Stowarzyszenia Braniewski Instytut Rozwoju - </w:t>
      </w:r>
      <w:hyperlink r:id="rId9">
        <w:r w:rsidRPr="00E35CA1">
          <w:rPr>
            <w:rFonts w:asciiTheme="minorHAnsi" w:hAnsiTheme="minorHAnsi" w:cstheme="minorHAnsi"/>
            <w:color w:val="0563C1"/>
            <w:u w:val="single"/>
          </w:rPr>
          <w:t>https://instytutbraniewo.pl/</w:t>
        </w:r>
      </w:hyperlink>
      <w:r w:rsidRPr="00E35CA1">
        <w:rPr>
          <w:rFonts w:asciiTheme="minorHAnsi" w:hAnsiTheme="minorHAnsi" w:cstheme="minorHAnsi"/>
          <w:color w:val="000000"/>
        </w:rPr>
        <w:t>, adres: Biuro przy Pl. Piłsudskiego 5, 14-500 Braniewo.</w:t>
      </w:r>
    </w:p>
    <w:p w14:paraId="0000001C" w14:textId="2A0830BA" w:rsidR="00BD52D3" w:rsidRPr="00E35CA1" w:rsidRDefault="00B16B64">
      <w:pPr>
        <w:numPr>
          <w:ilvl w:val="0"/>
          <w:numId w:val="13"/>
        </w:numPr>
        <w:pBdr>
          <w:top w:val="nil"/>
          <w:left w:val="nil"/>
          <w:bottom w:val="nil"/>
          <w:right w:val="nil"/>
          <w:between w:val="nil"/>
        </w:pBdr>
        <w:spacing w:after="240" w:line="240" w:lineRule="auto"/>
        <w:jc w:val="both"/>
        <w:rPr>
          <w:rFonts w:asciiTheme="minorHAnsi" w:hAnsiTheme="minorHAnsi" w:cstheme="minorHAnsi"/>
          <w:color w:val="000000"/>
        </w:rPr>
      </w:pPr>
      <w:r w:rsidRPr="00E35CA1">
        <w:rPr>
          <w:rFonts w:asciiTheme="minorHAnsi" w:hAnsiTheme="minorHAnsi" w:cstheme="minorHAnsi"/>
          <w:color w:val="000000"/>
        </w:rPr>
        <w:t xml:space="preserve">Ogłoszenie o konkursie grantowym będzie ponadto podane do publicznej wiadomości poprzez media, inne strony internetowe, jak również rozesłane za pomocą poczty elektronicznej do instytucji i organizacji współpracujących z młodzieżą </w:t>
      </w:r>
      <w:r w:rsidRPr="00E35CA1">
        <w:rPr>
          <w:rFonts w:asciiTheme="minorHAnsi" w:hAnsiTheme="minorHAnsi" w:cstheme="minorHAnsi"/>
        </w:rPr>
        <w:t>w</w:t>
      </w:r>
      <w:r w:rsidR="00022576" w:rsidRPr="00E35CA1">
        <w:rPr>
          <w:rFonts w:asciiTheme="minorHAnsi" w:hAnsiTheme="minorHAnsi" w:cstheme="minorHAnsi"/>
        </w:rPr>
        <w:t> </w:t>
      </w:r>
      <w:r w:rsidRPr="00E35CA1">
        <w:rPr>
          <w:rFonts w:asciiTheme="minorHAnsi" w:hAnsiTheme="minorHAnsi" w:cstheme="minorHAnsi"/>
        </w:rPr>
        <w:t>województwie warmińsko-mazurskim.</w:t>
      </w:r>
    </w:p>
    <w:p w14:paraId="0000001D" w14:textId="77777777" w:rsidR="00BD52D3" w:rsidRPr="00E35CA1" w:rsidRDefault="00B16B64">
      <w:pPr>
        <w:spacing w:after="120" w:line="240" w:lineRule="auto"/>
        <w:jc w:val="both"/>
        <w:rPr>
          <w:rFonts w:asciiTheme="minorHAnsi" w:hAnsiTheme="minorHAnsi" w:cstheme="minorHAnsi"/>
          <w:b/>
        </w:rPr>
      </w:pPr>
      <w:r w:rsidRPr="00E35CA1">
        <w:rPr>
          <w:rFonts w:asciiTheme="minorHAnsi" w:hAnsiTheme="minorHAnsi" w:cstheme="minorHAnsi"/>
          <w:b/>
        </w:rPr>
        <w:t>III. Adresaci konkursu</w:t>
      </w:r>
    </w:p>
    <w:p w14:paraId="0000001E" w14:textId="77777777" w:rsidR="00BD52D3" w:rsidRPr="00E35CA1" w:rsidRDefault="00B16B64">
      <w:pPr>
        <w:numPr>
          <w:ilvl w:val="0"/>
          <w:numId w:val="15"/>
        </w:numPr>
        <w:pBdr>
          <w:top w:val="nil"/>
          <w:left w:val="nil"/>
          <w:bottom w:val="nil"/>
          <w:right w:val="nil"/>
          <w:between w:val="nil"/>
        </w:pBdr>
        <w:spacing w:after="0" w:line="240" w:lineRule="auto"/>
        <w:jc w:val="both"/>
        <w:rPr>
          <w:rFonts w:asciiTheme="minorHAnsi" w:hAnsiTheme="minorHAnsi" w:cstheme="minorHAnsi"/>
          <w:color w:val="000000"/>
        </w:rPr>
      </w:pPr>
      <w:r w:rsidRPr="00E35CA1">
        <w:rPr>
          <w:rFonts w:asciiTheme="minorHAnsi" w:hAnsiTheme="minorHAnsi" w:cstheme="minorHAnsi"/>
          <w:color w:val="000000"/>
        </w:rPr>
        <w:t xml:space="preserve">Adresatami konkursu są osoby w wieku 15-29 lat, które stworzą młodzieżową grupę nieformalną składająca się co najmniej z 3 osób. </w:t>
      </w:r>
    </w:p>
    <w:p w14:paraId="51643205" w14:textId="77777777" w:rsidR="00E35CA1" w:rsidRDefault="00B16B64" w:rsidP="00E35CA1">
      <w:pPr>
        <w:numPr>
          <w:ilvl w:val="0"/>
          <w:numId w:val="15"/>
        </w:numPr>
        <w:pBdr>
          <w:top w:val="nil"/>
          <w:left w:val="nil"/>
          <w:bottom w:val="nil"/>
          <w:right w:val="nil"/>
          <w:between w:val="nil"/>
        </w:pBdr>
        <w:spacing w:after="0" w:line="240" w:lineRule="auto"/>
        <w:jc w:val="both"/>
        <w:rPr>
          <w:rFonts w:asciiTheme="minorHAnsi" w:hAnsiTheme="minorHAnsi" w:cstheme="minorHAnsi"/>
          <w:color w:val="000000"/>
        </w:rPr>
      </w:pPr>
      <w:r w:rsidRPr="00E35CA1">
        <w:rPr>
          <w:rFonts w:asciiTheme="minorHAnsi" w:hAnsiTheme="minorHAnsi" w:cstheme="minorHAnsi"/>
          <w:color w:val="000000"/>
        </w:rPr>
        <w:t xml:space="preserve">Osoby w młodzieżowej grupie nieformalnej muszą mieszkać na terenie województwa warmińsko-mazurskiego oraz </w:t>
      </w:r>
      <w:r w:rsidR="00E35CA1" w:rsidRPr="00E35CA1">
        <w:rPr>
          <w:rFonts w:asciiTheme="minorHAnsi" w:hAnsiTheme="minorHAnsi" w:cstheme="minorHAnsi"/>
          <w:color w:val="000000"/>
        </w:rPr>
        <w:t>być członkami tej samej organizacji młodzieżowej tj. tego samego samorządu uczniowskiego szkoły ponadpodstawowej, samorządu studenckiego, samorządu doktorantów, uczelnianej organizacji studenckiej lub organizacji doktorantów, które działają przy szkołach i uczelniach wyższych w województwie warmińsko-mazurskim.</w:t>
      </w:r>
    </w:p>
    <w:p w14:paraId="00000023" w14:textId="191B8FB1" w:rsidR="00BD52D3" w:rsidRPr="00E35CA1" w:rsidRDefault="00B16B64" w:rsidP="00E35CA1">
      <w:pPr>
        <w:numPr>
          <w:ilvl w:val="0"/>
          <w:numId w:val="15"/>
        </w:numPr>
        <w:pBdr>
          <w:top w:val="nil"/>
          <w:left w:val="nil"/>
          <w:bottom w:val="nil"/>
          <w:right w:val="nil"/>
          <w:between w:val="nil"/>
        </w:pBdr>
        <w:spacing w:after="0" w:line="240" w:lineRule="auto"/>
        <w:jc w:val="both"/>
        <w:rPr>
          <w:rFonts w:asciiTheme="minorHAnsi" w:hAnsiTheme="minorHAnsi" w:cstheme="minorHAnsi"/>
          <w:color w:val="000000"/>
        </w:rPr>
      </w:pPr>
      <w:r w:rsidRPr="00E35CA1">
        <w:rPr>
          <w:rFonts w:asciiTheme="minorHAnsi" w:hAnsiTheme="minorHAnsi" w:cstheme="minorHAnsi"/>
          <w:color w:val="000000"/>
        </w:rPr>
        <w:t>Spełnienie wyżej opisanych warunków członek młodzieżowej grupy nieformalnej potwierdza za pomocą deklaracji udziału w projekcie na wzorze udostępnionym przez Operatora konkursu.</w:t>
      </w:r>
    </w:p>
    <w:p w14:paraId="00000024" w14:textId="77777777" w:rsidR="00BD52D3" w:rsidRPr="00E35CA1" w:rsidRDefault="00B16B64">
      <w:pPr>
        <w:numPr>
          <w:ilvl w:val="0"/>
          <w:numId w:val="15"/>
        </w:numPr>
        <w:pBdr>
          <w:top w:val="nil"/>
          <w:left w:val="nil"/>
          <w:bottom w:val="nil"/>
          <w:right w:val="nil"/>
          <w:between w:val="nil"/>
        </w:pBdr>
        <w:spacing w:after="0" w:line="240" w:lineRule="auto"/>
        <w:jc w:val="both"/>
        <w:rPr>
          <w:rFonts w:asciiTheme="minorHAnsi" w:hAnsiTheme="minorHAnsi" w:cstheme="minorHAnsi"/>
          <w:color w:val="000000"/>
        </w:rPr>
      </w:pPr>
      <w:r w:rsidRPr="00E35CA1">
        <w:rPr>
          <w:rFonts w:asciiTheme="minorHAnsi" w:hAnsiTheme="minorHAnsi" w:cstheme="minorHAnsi"/>
          <w:color w:val="000000"/>
        </w:rPr>
        <w:t>Jedna osoba w wieku 15-29 lat może być członkiem tylko jednej grupy nieformalnej.</w:t>
      </w:r>
    </w:p>
    <w:p w14:paraId="00000025" w14:textId="04FFF874" w:rsidR="00BD52D3" w:rsidRPr="00E35CA1" w:rsidRDefault="00B16B64">
      <w:pPr>
        <w:numPr>
          <w:ilvl w:val="0"/>
          <w:numId w:val="15"/>
        </w:numPr>
        <w:pBdr>
          <w:top w:val="nil"/>
          <w:left w:val="nil"/>
          <w:bottom w:val="nil"/>
          <w:right w:val="nil"/>
          <w:between w:val="nil"/>
        </w:pBdr>
        <w:spacing w:after="0" w:line="240" w:lineRule="auto"/>
        <w:jc w:val="both"/>
        <w:rPr>
          <w:rFonts w:asciiTheme="minorHAnsi" w:hAnsiTheme="minorHAnsi" w:cstheme="minorHAnsi"/>
          <w:color w:val="000000"/>
        </w:rPr>
      </w:pPr>
      <w:r w:rsidRPr="00E35CA1">
        <w:rPr>
          <w:rFonts w:asciiTheme="minorHAnsi" w:hAnsiTheme="minorHAnsi" w:cstheme="minorHAnsi"/>
          <w:color w:val="000000"/>
        </w:rPr>
        <w:t xml:space="preserve">W danym roku każda </w:t>
      </w:r>
      <w:r w:rsidR="00733D16" w:rsidRPr="00733D16">
        <w:rPr>
          <w:rFonts w:asciiTheme="minorHAnsi" w:hAnsiTheme="minorHAnsi" w:cstheme="minorHAnsi"/>
          <w:color w:val="000000"/>
        </w:rPr>
        <w:t>organizacja młodzieżowa może być reprezentowana tylko przez jedną młodzieżową grupę nieformalną</w:t>
      </w:r>
      <w:r w:rsidRPr="00E35CA1">
        <w:rPr>
          <w:rFonts w:asciiTheme="minorHAnsi" w:hAnsiTheme="minorHAnsi" w:cstheme="minorHAnsi"/>
          <w:color w:val="000000"/>
        </w:rPr>
        <w:t xml:space="preserve">. </w:t>
      </w:r>
    </w:p>
    <w:p w14:paraId="00000026" w14:textId="2680CEDA" w:rsidR="00BD52D3" w:rsidRPr="00E35CA1" w:rsidRDefault="00B16B64">
      <w:pPr>
        <w:numPr>
          <w:ilvl w:val="0"/>
          <w:numId w:val="15"/>
        </w:numPr>
        <w:pBdr>
          <w:top w:val="nil"/>
          <w:left w:val="nil"/>
          <w:bottom w:val="nil"/>
          <w:right w:val="nil"/>
          <w:between w:val="nil"/>
        </w:pBdr>
        <w:spacing w:after="120" w:line="240" w:lineRule="auto"/>
        <w:jc w:val="both"/>
        <w:rPr>
          <w:rFonts w:asciiTheme="minorHAnsi" w:hAnsiTheme="minorHAnsi" w:cstheme="minorHAnsi"/>
          <w:color w:val="000000"/>
        </w:rPr>
      </w:pPr>
      <w:r w:rsidRPr="00E35CA1">
        <w:rPr>
          <w:rFonts w:asciiTheme="minorHAnsi" w:hAnsiTheme="minorHAnsi" w:cstheme="minorHAnsi"/>
          <w:color w:val="000000"/>
        </w:rPr>
        <w:t xml:space="preserve">Każdy </w:t>
      </w:r>
      <w:r w:rsidR="00733D16" w:rsidRPr="00733D16">
        <w:rPr>
          <w:rFonts w:asciiTheme="minorHAnsi" w:hAnsiTheme="minorHAnsi" w:cstheme="minorHAnsi"/>
          <w:color w:val="000000"/>
        </w:rPr>
        <w:t>samorząd uczniowski szkoły ponadpodstawowej, samorząd studencki, doktorancki lub uczelniana organizacja studentów/doktorantów</w:t>
      </w:r>
      <w:r w:rsidRPr="00E35CA1">
        <w:rPr>
          <w:rFonts w:asciiTheme="minorHAnsi" w:hAnsiTheme="minorHAnsi" w:cstheme="minorHAnsi"/>
          <w:color w:val="000000"/>
        </w:rPr>
        <w:t xml:space="preserve"> będ</w:t>
      </w:r>
      <w:r w:rsidR="00733D16">
        <w:rPr>
          <w:rFonts w:asciiTheme="minorHAnsi" w:hAnsiTheme="minorHAnsi" w:cstheme="minorHAnsi"/>
          <w:color w:val="000000"/>
        </w:rPr>
        <w:t xml:space="preserve">zie mógł </w:t>
      </w:r>
      <w:r w:rsidRPr="00E35CA1">
        <w:rPr>
          <w:rFonts w:asciiTheme="minorHAnsi" w:hAnsiTheme="minorHAnsi" w:cstheme="minorHAnsi"/>
          <w:color w:val="000000"/>
        </w:rPr>
        <w:t>w trakcie realizacji zadania publicznego „Warmińsko-Mazurski Fundusz Inicjatyw Młodzieżowych” uzyskać maksymalnie dwukrotnie grant na realizację swoich inicjatyw.</w:t>
      </w:r>
    </w:p>
    <w:p w14:paraId="00000027" w14:textId="77777777" w:rsidR="00BD52D3" w:rsidRPr="00E35CA1" w:rsidRDefault="00B16B64">
      <w:pPr>
        <w:spacing w:after="120" w:line="240" w:lineRule="auto"/>
        <w:jc w:val="both"/>
        <w:rPr>
          <w:rFonts w:asciiTheme="minorHAnsi" w:hAnsiTheme="minorHAnsi" w:cstheme="minorHAnsi"/>
          <w:b/>
        </w:rPr>
      </w:pPr>
      <w:r w:rsidRPr="00E35CA1">
        <w:rPr>
          <w:rFonts w:asciiTheme="minorHAnsi" w:hAnsiTheme="minorHAnsi" w:cstheme="minorHAnsi"/>
          <w:b/>
        </w:rPr>
        <w:t>IV. Organizacje ubiegające się o granty</w:t>
      </w:r>
    </w:p>
    <w:p w14:paraId="00000028" w14:textId="77777777" w:rsidR="00BD52D3" w:rsidRPr="00E35CA1" w:rsidRDefault="00B16B64">
      <w:pPr>
        <w:numPr>
          <w:ilvl w:val="0"/>
          <w:numId w:val="18"/>
        </w:numPr>
        <w:pBdr>
          <w:top w:val="nil"/>
          <w:left w:val="nil"/>
          <w:bottom w:val="nil"/>
          <w:right w:val="nil"/>
          <w:between w:val="nil"/>
        </w:pBdr>
        <w:spacing w:after="0" w:line="240" w:lineRule="auto"/>
        <w:jc w:val="both"/>
        <w:rPr>
          <w:rFonts w:asciiTheme="minorHAnsi" w:hAnsiTheme="minorHAnsi" w:cstheme="minorHAnsi"/>
          <w:color w:val="000000"/>
        </w:rPr>
      </w:pPr>
      <w:r w:rsidRPr="00E35CA1">
        <w:rPr>
          <w:rFonts w:asciiTheme="minorHAnsi" w:hAnsiTheme="minorHAnsi" w:cstheme="minorHAnsi"/>
          <w:color w:val="000000"/>
        </w:rPr>
        <w:t xml:space="preserve">Każda młodzieżowa grupa nieformalna powinna posiadać swojego Patrona, który w jej imieniu będzie ubiegał się o </w:t>
      </w:r>
      <w:r w:rsidRPr="00E35CA1">
        <w:rPr>
          <w:rFonts w:asciiTheme="minorHAnsi" w:hAnsiTheme="minorHAnsi" w:cstheme="minorHAnsi"/>
        </w:rPr>
        <w:t>grant</w:t>
      </w:r>
      <w:r w:rsidRPr="00E35CA1">
        <w:rPr>
          <w:rFonts w:asciiTheme="minorHAnsi" w:hAnsiTheme="minorHAnsi" w:cstheme="minorHAnsi"/>
          <w:color w:val="000000"/>
        </w:rPr>
        <w:t xml:space="preserve"> w ramach konkursu (złoży wniosek o grant).</w:t>
      </w:r>
    </w:p>
    <w:p w14:paraId="00000029" w14:textId="77777777" w:rsidR="00BD52D3" w:rsidRPr="00E35CA1" w:rsidRDefault="00B16B64">
      <w:pPr>
        <w:numPr>
          <w:ilvl w:val="0"/>
          <w:numId w:val="18"/>
        </w:numPr>
        <w:pBdr>
          <w:top w:val="nil"/>
          <w:left w:val="nil"/>
          <w:bottom w:val="nil"/>
          <w:right w:val="nil"/>
          <w:between w:val="nil"/>
        </w:pBdr>
        <w:spacing w:after="0" w:line="240" w:lineRule="auto"/>
        <w:jc w:val="both"/>
        <w:rPr>
          <w:rFonts w:asciiTheme="minorHAnsi" w:hAnsiTheme="minorHAnsi" w:cstheme="minorHAnsi"/>
          <w:color w:val="000000"/>
        </w:rPr>
      </w:pPr>
      <w:r w:rsidRPr="00E35CA1">
        <w:rPr>
          <w:rFonts w:asciiTheme="minorHAnsi" w:hAnsiTheme="minorHAnsi" w:cstheme="minorHAnsi"/>
          <w:color w:val="000000"/>
        </w:rPr>
        <w:t>Patronami mogą być wyłącznie organizacje pozarządowe lub podmioty wymienione w art. 3 ust. 3 ustawy o działalności pożytku publicznego i o wolontariacie, spełniające łącznie niże</w:t>
      </w:r>
      <w:r w:rsidRPr="00E35CA1">
        <w:rPr>
          <w:rFonts w:asciiTheme="minorHAnsi" w:hAnsiTheme="minorHAnsi" w:cstheme="minorHAnsi"/>
        </w:rPr>
        <w:t>j wymienione warunki:</w:t>
      </w:r>
    </w:p>
    <w:p w14:paraId="0000002A" w14:textId="77777777" w:rsidR="00BD52D3" w:rsidRPr="00E35CA1" w:rsidRDefault="00B16B64">
      <w:pPr>
        <w:numPr>
          <w:ilvl w:val="0"/>
          <w:numId w:val="7"/>
        </w:numPr>
        <w:pBdr>
          <w:top w:val="nil"/>
          <w:left w:val="nil"/>
          <w:bottom w:val="nil"/>
          <w:right w:val="nil"/>
          <w:between w:val="nil"/>
        </w:pBdr>
        <w:spacing w:after="0" w:line="240" w:lineRule="auto"/>
        <w:jc w:val="both"/>
        <w:rPr>
          <w:rFonts w:asciiTheme="minorHAnsi" w:hAnsiTheme="minorHAnsi" w:cstheme="minorHAnsi"/>
          <w:color w:val="000000"/>
        </w:rPr>
      </w:pPr>
      <w:r w:rsidRPr="00E35CA1">
        <w:rPr>
          <w:rFonts w:asciiTheme="minorHAnsi" w:hAnsiTheme="minorHAnsi" w:cstheme="minorHAnsi"/>
        </w:rPr>
        <w:t xml:space="preserve">ich </w:t>
      </w:r>
      <w:r w:rsidRPr="00E35CA1">
        <w:rPr>
          <w:rFonts w:asciiTheme="minorHAnsi" w:hAnsiTheme="minorHAnsi" w:cstheme="minorHAnsi"/>
          <w:color w:val="000000"/>
        </w:rPr>
        <w:t>statuty zawierają postanowienia wskazujące, iż prowadzą działania skierowane do młodzieży lub też mogą udokumentować prowadzenie takiej działalności w okresie dwóch lat poprzedzających ogłoszenie konkursu grantowego</w:t>
      </w:r>
      <w:r w:rsidRPr="00E35CA1">
        <w:rPr>
          <w:rFonts w:asciiTheme="minorHAnsi" w:hAnsiTheme="minorHAnsi" w:cstheme="minorHAnsi"/>
        </w:rPr>
        <w:t>;</w:t>
      </w:r>
    </w:p>
    <w:p w14:paraId="0000002B" w14:textId="77777777" w:rsidR="00BD52D3" w:rsidRPr="00E35CA1" w:rsidRDefault="00B16B64">
      <w:pPr>
        <w:numPr>
          <w:ilvl w:val="0"/>
          <w:numId w:val="7"/>
        </w:numPr>
        <w:pBdr>
          <w:top w:val="nil"/>
          <w:left w:val="nil"/>
          <w:bottom w:val="nil"/>
          <w:right w:val="nil"/>
          <w:between w:val="nil"/>
        </w:pBdr>
        <w:spacing w:after="0" w:line="240" w:lineRule="auto"/>
        <w:jc w:val="both"/>
        <w:rPr>
          <w:rFonts w:asciiTheme="minorHAnsi" w:hAnsiTheme="minorHAnsi" w:cstheme="minorHAnsi"/>
        </w:rPr>
      </w:pPr>
      <w:r w:rsidRPr="00E35CA1">
        <w:rPr>
          <w:rFonts w:asciiTheme="minorHAnsi" w:hAnsiTheme="minorHAnsi" w:cstheme="minorHAnsi"/>
        </w:rPr>
        <w:t>mają siedzibę w województwie warmińsko-mazurskim.</w:t>
      </w:r>
    </w:p>
    <w:p w14:paraId="0000002C" w14:textId="48CB0204" w:rsidR="00BD52D3" w:rsidRPr="00E35CA1" w:rsidRDefault="00B16B64">
      <w:pPr>
        <w:numPr>
          <w:ilvl w:val="0"/>
          <w:numId w:val="18"/>
        </w:numPr>
        <w:pBdr>
          <w:top w:val="nil"/>
          <w:left w:val="nil"/>
          <w:bottom w:val="nil"/>
          <w:right w:val="nil"/>
          <w:between w:val="nil"/>
        </w:pBdr>
        <w:spacing w:after="0" w:line="240" w:lineRule="auto"/>
        <w:jc w:val="both"/>
        <w:rPr>
          <w:rFonts w:asciiTheme="minorHAnsi" w:hAnsiTheme="minorHAnsi" w:cstheme="minorHAnsi"/>
          <w:color w:val="000000"/>
        </w:rPr>
      </w:pPr>
      <w:r w:rsidRPr="00E35CA1">
        <w:rPr>
          <w:rFonts w:asciiTheme="minorHAnsi" w:hAnsiTheme="minorHAnsi" w:cstheme="minorHAnsi"/>
          <w:color w:val="000000"/>
        </w:rPr>
        <w:t xml:space="preserve">Patron może objąć opieką maksymalnie jedną grupę młodzieżową w roku w ramach </w:t>
      </w:r>
      <w:r w:rsidR="00022576" w:rsidRPr="00E35CA1">
        <w:rPr>
          <w:rFonts w:asciiTheme="minorHAnsi" w:hAnsiTheme="minorHAnsi" w:cstheme="minorHAnsi"/>
          <w:color w:val="000000"/>
        </w:rPr>
        <w:t>jednej ścieżki projektowej</w:t>
      </w:r>
      <w:r w:rsidRPr="00E35CA1">
        <w:rPr>
          <w:rFonts w:asciiTheme="minorHAnsi" w:hAnsiTheme="minorHAnsi" w:cstheme="minorHAnsi"/>
          <w:color w:val="000000"/>
        </w:rPr>
        <w:t>.</w:t>
      </w:r>
    </w:p>
    <w:p w14:paraId="0000002D" w14:textId="77777777" w:rsidR="00BD52D3" w:rsidRPr="00E35CA1" w:rsidRDefault="00B16B64">
      <w:pPr>
        <w:numPr>
          <w:ilvl w:val="0"/>
          <w:numId w:val="18"/>
        </w:numPr>
        <w:pBdr>
          <w:top w:val="nil"/>
          <w:left w:val="nil"/>
          <w:bottom w:val="nil"/>
          <w:right w:val="nil"/>
          <w:between w:val="nil"/>
        </w:pBdr>
        <w:spacing w:after="0" w:line="240" w:lineRule="auto"/>
        <w:jc w:val="both"/>
        <w:rPr>
          <w:rFonts w:asciiTheme="minorHAnsi" w:hAnsiTheme="minorHAnsi" w:cstheme="minorHAnsi"/>
          <w:color w:val="000000"/>
        </w:rPr>
      </w:pPr>
      <w:r w:rsidRPr="00E35CA1">
        <w:rPr>
          <w:rFonts w:asciiTheme="minorHAnsi" w:hAnsiTheme="minorHAnsi" w:cstheme="minorHAnsi"/>
          <w:color w:val="000000"/>
        </w:rPr>
        <w:t xml:space="preserve">Patron i młodzieżowa grupa nieformalna powinni podpisać porozumienie, na podstawie którego </w:t>
      </w:r>
      <w:r w:rsidRPr="00E35CA1">
        <w:rPr>
          <w:rFonts w:asciiTheme="minorHAnsi" w:hAnsiTheme="minorHAnsi" w:cstheme="minorHAnsi"/>
        </w:rPr>
        <w:t>P</w:t>
      </w:r>
      <w:r w:rsidRPr="00E35CA1">
        <w:rPr>
          <w:rFonts w:asciiTheme="minorHAnsi" w:hAnsiTheme="minorHAnsi" w:cstheme="minorHAnsi"/>
          <w:color w:val="000000"/>
        </w:rPr>
        <w:t xml:space="preserve">atron reprezentuje tę grupę. </w:t>
      </w:r>
      <w:r w:rsidRPr="00E35CA1">
        <w:rPr>
          <w:rFonts w:asciiTheme="minorHAnsi" w:hAnsiTheme="minorHAnsi" w:cstheme="minorHAnsi"/>
        </w:rPr>
        <w:t xml:space="preserve">Wzór porozumienia stanowi załącznik nr 2 do niniejszego Regulaminu. </w:t>
      </w:r>
    </w:p>
    <w:p w14:paraId="0000002E" w14:textId="77777777" w:rsidR="00BD52D3" w:rsidRPr="00E35CA1" w:rsidRDefault="00B16B64">
      <w:pPr>
        <w:numPr>
          <w:ilvl w:val="0"/>
          <w:numId w:val="18"/>
        </w:numPr>
        <w:pBdr>
          <w:top w:val="nil"/>
          <w:left w:val="nil"/>
          <w:bottom w:val="nil"/>
          <w:right w:val="nil"/>
          <w:between w:val="nil"/>
        </w:pBdr>
        <w:spacing w:after="120" w:line="240" w:lineRule="auto"/>
        <w:jc w:val="both"/>
        <w:rPr>
          <w:rFonts w:asciiTheme="minorHAnsi" w:hAnsiTheme="minorHAnsi" w:cstheme="minorHAnsi"/>
          <w:color w:val="000000"/>
        </w:rPr>
      </w:pPr>
      <w:r w:rsidRPr="00E35CA1">
        <w:rPr>
          <w:rFonts w:asciiTheme="minorHAnsi" w:hAnsiTheme="minorHAnsi" w:cstheme="minorHAnsi"/>
          <w:color w:val="000000"/>
        </w:rPr>
        <w:t xml:space="preserve">W przypadku otrzymania </w:t>
      </w:r>
      <w:r w:rsidRPr="00E35CA1">
        <w:rPr>
          <w:rFonts w:asciiTheme="minorHAnsi" w:hAnsiTheme="minorHAnsi" w:cstheme="minorHAnsi"/>
        </w:rPr>
        <w:t>grantu</w:t>
      </w:r>
      <w:r w:rsidRPr="00E35CA1">
        <w:rPr>
          <w:rFonts w:asciiTheme="minorHAnsi" w:hAnsiTheme="minorHAnsi" w:cstheme="minorHAnsi"/>
          <w:color w:val="000000"/>
        </w:rPr>
        <w:t xml:space="preserve">, </w:t>
      </w:r>
      <w:r w:rsidRPr="00E35CA1">
        <w:rPr>
          <w:rFonts w:asciiTheme="minorHAnsi" w:hAnsiTheme="minorHAnsi" w:cstheme="minorHAnsi"/>
        </w:rPr>
        <w:t>P</w:t>
      </w:r>
      <w:r w:rsidRPr="00E35CA1">
        <w:rPr>
          <w:rFonts w:asciiTheme="minorHAnsi" w:hAnsiTheme="minorHAnsi" w:cstheme="minorHAnsi"/>
          <w:color w:val="000000"/>
        </w:rPr>
        <w:t xml:space="preserve">atron podpisuje umowę z Operatorem i staje się </w:t>
      </w:r>
      <w:r w:rsidRPr="00E35CA1">
        <w:rPr>
          <w:rFonts w:asciiTheme="minorHAnsi" w:hAnsiTheme="minorHAnsi" w:cstheme="minorHAnsi"/>
        </w:rPr>
        <w:t>R</w:t>
      </w:r>
      <w:r w:rsidRPr="00E35CA1">
        <w:rPr>
          <w:rFonts w:asciiTheme="minorHAnsi" w:hAnsiTheme="minorHAnsi" w:cstheme="minorHAnsi"/>
          <w:color w:val="000000"/>
        </w:rPr>
        <w:t>ealizatorem projektu.</w:t>
      </w:r>
    </w:p>
    <w:p w14:paraId="0000002F" w14:textId="77777777" w:rsidR="00BD52D3" w:rsidRPr="00E35CA1" w:rsidRDefault="00B16B64">
      <w:pPr>
        <w:spacing w:after="120" w:line="240" w:lineRule="auto"/>
        <w:jc w:val="both"/>
        <w:rPr>
          <w:rFonts w:asciiTheme="minorHAnsi" w:hAnsiTheme="minorHAnsi" w:cstheme="minorHAnsi"/>
          <w:b/>
        </w:rPr>
      </w:pPr>
      <w:r w:rsidRPr="00E35CA1">
        <w:rPr>
          <w:rFonts w:asciiTheme="minorHAnsi" w:hAnsiTheme="minorHAnsi" w:cstheme="minorHAnsi"/>
          <w:b/>
        </w:rPr>
        <w:t>V. Przeznaczenie grantu</w:t>
      </w:r>
    </w:p>
    <w:p w14:paraId="00000030" w14:textId="509972FF" w:rsidR="00BD52D3" w:rsidRPr="00E35CA1" w:rsidRDefault="00B16B64">
      <w:pPr>
        <w:numPr>
          <w:ilvl w:val="0"/>
          <w:numId w:val="20"/>
        </w:numPr>
        <w:pBdr>
          <w:top w:val="nil"/>
          <w:left w:val="nil"/>
          <w:bottom w:val="nil"/>
          <w:right w:val="nil"/>
          <w:between w:val="nil"/>
        </w:pBdr>
        <w:spacing w:after="0" w:line="240" w:lineRule="auto"/>
        <w:jc w:val="both"/>
        <w:rPr>
          <w:rFonts w:asciiTheme="minorHAnsi" w:hAnsiTheme="minorHAnsi" w:cstheme="minorHAnsi"/>
          <w:color w:val="000000"/>
        </w:rPr>
      </w:pPr>
      <w:r w:rsidRPr="00E35CA1">
        <w:rPr>
          <w:rFonts w:asciiTheme="minorHAnsi" w:hAnsiTheme="minorHAnsi" w:cstheme="minorHAnsi"/>
          <w:color w:val="000000"/>
        </w:rPr>
        <w:t>Wniosek złożony na konkurs przez patrona musi zostać opracowany we współpracy z</w:t>
      </w:r>
      <w:r w:rsidR="001F3BC8">
        <w:rPr>
          <w:rFonts w:asciiTheme="minorHAnsi" w:hAnsiTheme="minorHAnsi" w:cstheme="minorHAnsi"/>
          <w:color w:val="000000"/>
        </w:rPr>
        <w:t> </w:t>
      </w:r>
      <w:r w:rsidRPr="00E35CA1">
        <w:rPr>
          <w:rFonts w:asciiTheme="minorHAnsi" w:hAnsiTheme="minorHAnsi" w:cstheme="minorHAnsi"/>
          <w:color w:val="000000"/>
        </w:rPr>
        <w:t>młodzieżową grupą nieformalną, stanowiąc odpowiedź na jej potrzeby oraz gwarantując realizację planowanego przedsięwzięcia przez członków grupy.</w:t>
      </w:r>
    </w:p>
    <w:p w14:paraId="00000031" w14:textId="77777777" w:rsidR="00BD52D3" w:rsidRPr="00E35CA1" w:rsidRDefault="00B16B64">
      <w:pPr>
        <w:numPr>
          <w:ilvl w:val="0"/>
          <w:numId w:val="20"/>
        </w:numPr>
        <w:pBdr>
          <w:top w:val="nil"/>
          <w:left w:val="nil"/>
          <w:bottom w:val="nil"/>
          <w:right w:val="nil"/>
          <w:between w:val="nil"/>
        </w:pBdr>
        <w:spacing w:after="0" w:line="240" w:lineRule="auto"/>
        <w:jc w:val="both"/>
        <w:rPr>
          <w:rFonts w:asciiTheme="minorHAnsi" w:hAnsiTheme="minorHAnsi" w:cstheme="minorHAnsi"/>
          <w:color w:val="000000"/>
        </w:rPr>
      </w:pPr>
      <w:r w:rsidRPr="00E35CA1">
        <w:rPr>
          <w:rFonts w:asciiTheme="minorHAnsi" w:hAnsiTheme="minorHAnsi" w:cstheme="minorHAnsi"/>
          <w:color w:val="000000"/>
        </w:rPr>
        <w:t xml:space="preserve">Założenia projektu (przedsięwzięcia) powinny wpisywać się w cel główny Rządowego Programu Fundusz Młodzieżowy na lata 2022-2033 jakim jest „zwiększenie zaangażowania młodzieży i młodzieżowych organizacji pozarządowych w życie publiczne przez wsparcie </w:t>
      </w:r>
      <w:r w:rsidRPr="00E35CA1">
        <w:rPr>
          <w:rFonts w:asciiTheme="minorHAnsi" w:hAnsiTheme="minorHAnsi" w:cstheme="minorHAnsi"/>
          <w:color w:val="000000"/>
        </w:rPr>
        <w:lastRenderedPageBreak/>
        <w:t>inicjatyw młodzieżowych, wzrost ich znaczenia w życiu publicznym oraz ich wzmocnienie instytucjonalne”.</w:t>
      </w:r>
    </w:p>
    <w:p w14:paraId="00000032" w14:textId="77777777" w:rsidR="00BD52D3" w:rsidRPr="00E35CA1" w:rsidRDefault="00B16B64">
      <w:pPr>
        <w:numPr>
          <w:ilvl w:val="0"/>
          <w:numId w:val="20"/>
        </w:numPr>
        <w:pBdr>
          <w:top w:val="nil"/>
          <w:left w:val="nil"/>
          <w:bottom w:val="nil"/>
          <w:right w:val="nil"/>
          <w:between w:val="nil"/>
        </w:pBdr>
        <w:spacing w:after="0" w:line="240" w:lineRule="auto"/>
        <w:jc w:val="both"/>
        <w:rPr>
          <w:rFonts w:asciiTheme="minorHAnsi" w:hAnsiTheme="minorHAnsi" w:cstheme="minorHAnsi"/>
          <w:color w:val="000000"/>
        </w:rPr>
      </w:pPr>
      <w:r w:rsidRPr="00E35CA1">
        <w:rPr>
          <w:rFonts w:asciiTheme="minorHAnsi" w:hAnsiTheme="minorHAnsi" w:cstheme="minorHAnsi"/>
          <w:color w:val="000000"/>
        </w:rPr>
        <w:t xml:space="preserve">Środki finansowe otrzymane przez </w:t>
      </w:r>
      <w:r w:rsidRPr="00E35CA1">
        <w:rPr>
          <w:rFonts w:asciiTheme="minorHAnsi" w:hAnsiTheme="minorHAnsi" w:cstheme="minorHAnsi"/>
        </w:rPr>
        <w:t>P</w:t>
      </w:r>
      <w:r w:rsidRPr="00E35CA1">
        <w:rPr>
          <w:rFonts w:asciiTheme="minorHAnsi" w:hAnsiTheme="minorHAnsi" w:cstheme="minorHAnsi"/>
          <w:color w:val="000000"/>
        </w:rPr>
        <w:t xml:space="preserve">atrona (realizatora projektu) muszą być przeznaczone na </w:t>
      </w:r>
      <w:r w:rsidRPr="00E35CA1">
        <w:rPr>
          <w:rFonts w:asciiTheme="minorHAnsi" w:hAnsiTheme="minorHAnsi" w:cstheme="minorHAnsi"/>
          <w:b/>
          <w:color w:val="000000"/>
        </w:rPr>
        <w:t>działalność pożytku publicznego</w:t>
      </w:r>
      <w:r w:rsidRPr="00E35CA1">
        <w:rPr>
          <w:rFonts w:asciiTheme="minorHAnsi" w:hAnsiTheme="minorHAnsi" w:cstheme="minorHAnsi"/>
          <w:color w:val="000000"/>
        </w:rPr>
        <w:t xml:space="preserve"> prowadzoną w sferze zadań publicznych określonych w art. 4 ustawy z dnia 24 kwietnia 2003 r. o działalności pożytku publicznego i o wolontariacie.</w:t>
      </w:r>
    </w:p>
    <w:p w14:paraId="00000033" w14:textId="77777777" w:rsidR="00BD52D3" w:rsidRPr="00E35CA1" w:rsidRDefault="00B16B64">
      <w:pPr>
        <w:numPr>
          <w:ilvl w:val="0"/>
          <w:numId w:val="20"/>
        </w:numPr>
        <w:pBdr>
          <w:top w:val="nil"/>
          <w:left w:val="nil"/>
          <w:bottom w:val="nil"/>
          <w:right w:val="nil"/>
          <w:between w:val="nil"/>
        </w:pBdr>
        <w:spacing w:after="0" w:line="240" w:lineRule="auto"/>
        <w:jc w:val="both"/>
        <w:rPr>
          <w:rFonts w:asciiTheme="minorHAnsi" w:hAnsiTheme="minorHAnsi" w:cstheme="minorHAnsi"/>
          <w:color w:val="000000"/>
        </w:rPr>
      </w:pPr>
      <w:r w:rsidRPr="00E35CA1">
        <w:rPr>
          <w:rFonts w:asciiTheme="minorHAnsi" w:hAnsiTheme="minorHAnsi" w:cstheme="minorHAnsi"/>
          <w:color w:val="000000"/>
        </w:rPr>
        <w:t xml:space="preserve">Projekt opisany we wniosku powinien zakładać rozpoczęcie realizacji działań nie wcześniej niż w dniu ogłoszenia wyników konkursu oraz ich zakończenie nie później niż do </w:t>
      </w:r>
      <w:r w:rsidRPr="00E35CA1">
        <w:rPr>
          <w:rFonts w:asciiTheme="minorHAnsi" w:hAnsiTheme="minorHAnsi" w:cstheme="minorHAnsi"/>
        </w:rPr>
        <w:t>2</w:t>
      </w:r>
      <w:r w:rsidRPr="00E35CA1">
        <w:rPr>
          <w:rFonts w:asciiTheme="minorHAnsi" w:hAnsiTheme="minorHAnsi" w:cstheme="minorHAnsi"/>
          <w:color w:val="000000"/>
        </w:rPr>
        <w:t>0 listopada danego roku.</w:t>
      </w:r>
    </w:p>
    <w:p w14:paraId="00000034" w14:textId="77777777" w:rsidR="00BD52D3" w:rsidRPr="00E35CA1" w:rsidRDefault="00B16B64">
      <w:pPr>
        <w:numPr>
          <w:ilvl w:val="0"/>
          <w:numId w:val="20"/>
        </w:numPr>
        <w:pBdr>
          <w:top w:val="nil"/>
          <w:left w:val="nil"/>
          <w:bottom w:val="nil"/>
          <w:right w:val="nil"/>
          <w:between w:val="nil"/>
        </w:pBdr>
        <w:spacing w:after="0" w:line="240" w:lineRule="auto"/>
        <w:jc w:val="both"/>
        <w:rPr>
          <w:rFonts w:asciiTheme="minorHAnsi" w:hAnsiTheme="minorHAnsi" w:cstheme="minorHAnsi"/>
          <w:color w:val="000000"/>
        </w:rPr>
      </w:pPr>
      <w:r w:rsidRPr="00E35CA1">
        <w:rPr>
          <w:rFonts w:asciiTheme="minorHAnsi" w:hAnsiTheme="minorHAnsi" w:cstheme="minorHAnsi"/>
          <w:color w:val="000000"/>
        </w:rPr>
        <w:t xml:space="preserve">Z otrzymanego grantu </w:t>
      </w:r>
      <w:r w:rsidRPr="00E35CA1">
        <w:rPr>
          <w:rFonts w:asciiTheme="minorHAnsi" w:hAnsiTheme="minorHAnsi" w:cstheme="minorHAnsi"/>
          <w:b/>
          <w:color w:val="000000"/>
        </w:rPr>
        <w:t>można</w:t>
      </w:r>
      <w:r w:rsidRPr="00E35CA1">
        <w:rPr>
          <w:rFonts w:asciiTheme="minorHAnsi" w:hAnsiTheme="minorHAnsi" w:cstheme="minorHAnsi"/>
          <w:color w:val="000000"/>
        </w:rPr>
        <w:t xml:space="preserve"> finansować wszelkie koszty służące osiągnięciu zakładanych we wniosku celów, w szczególności:</w:t>
      </w:r>
    </w:p>
    <w:p w14:paraId="00000035" w14:textId="77777777" w:rsidR="00BD52D3" w:rsidRPr="00E35CA1" w:rsidRDefault="00B16B64">
      <w:pPr>
        <w:numPr>
          <w:ilvl w:val="0"/>
          <w:numId w:val="4"/>
        </w:numPr>
        <w:pBdr>
          <w:top w:val="nil"/>
          <w:left w:val="nil"/>
          <w:bottom w:val="nil"/>
          <w:right w:val="nil"/>
          <w:between w:val="nil"/>
        </w:pBdr>
        <w:spacing w:after="0" w:line="240" w:lineRule="auto"/>
        <w:jc w:val="both"/>
        <w:rPr>
          <w:rFonts w:asciiTheme="minorHAnsi" w:hAnsiTheme="minorHAnsi" w:cstheme="minorHAnsi"/>
          <w:color w:val="000000"/>
        </w:rPr>
      </w:pPr>
      <w:r w:rsidRPr="00E35CA1">
        <w:rPr>
          <w:rFonts w:asciiTheme="minorHAnsi" w:hAnsiTheme="minorHAnsi" w:cstheme="minorHAnsi"/>
          <w:color w:val="000000"/>
        </w:rPr>
        <w:t>zakup materiałów biurowych, artykułów plastycznych i innych niezbędnych do przeprowadzenia działań np. zajęć, warsztatów, konkursów itp.;</w:t>
      </w:r>
    </w:p>
    <w:p w14:paraId="00000036" w14:textId="77777777" w:rsidR="00BD52D3" w:rsidRPr="00E35CA1" w:rsidRDefault="00B16B64">
      <w:pPr>
        <w:numPr>
          <w:ilvl w:val="0"/>
          <w:numId w:val="4"/>
        </w:numPr>
        <w:pBdr>
          <w:top w:val="nil"/>
          <w:left w:val="nil"/>
          <w:bottom w:val="nil"/>
          <w:right w:val="nil"/>
          <w:between w:val="nil"/>
        </w:pBdr>
        <w:spacing w:after="0" w:line="240" w:lineRule="auto"/>
        <w:jc w:val="both"/>
        <w:rPr>
          <w:rFonts w:asciiTheme="minorHAnsi" w:hAnsiTheme="minorHAnsi" w:cstheme="minorHAnsi"/>
          <w:color w:val="000000"/>
        </w:rPr>
      </w:pPr>
      <w:r w:rsidRPr="00E35CA1">
        <w:rPr>
          <w:rFonts w:asciiTheme="minorHAnsi" w:hAnsiTheme="minorHAnsi" w:cstheme="minorHAnsi"/>
          <w:color w:val="000000"/>
        </w:rPr>
        <w:t>wynagrodzenia specjalistów, trenerów, instruktorów itp.;</w:t>
      </w:r>
    </w:p>
    <w:p w14:paraId="00000037" w14:textId="77777777" w:rsidR="00BD52D3" w:rsidRPr="00E35CA1" w:rsidRDefault="00B16B64">
      <w:pPr>
        <w:numPr>
          <w:ilvl w:val="0"/>
          <w:numId w:val="4"/>
        </w:numPr>
        <w:pBdr>
          <w:top w:val="nil"/>
          <w:left w:val="nil"/>
          <w:bottom w:val="nil"/>
          <w:right w:val="nil"/>
          <w:between w:val="nil"/>
        </w:pBdr>
        <w:spacing w:after="0" w:line="240" w:lineRule="auto"/>
        <w:jc w:val="both"/>
        <w:rPr>
          <w:rFonts w:asciiTheme="minorHAnsi" w:hAnsiTheme="minorHAnsi" w:cstheme="minorHAnsi"/>
          <w:color w:val="000000"/>
        </w:rPr>
      </w:pPr>
      <w:r w:rsidRPr="00E35CA1">
        <w:rPr>
          <w:rFonts w:asciiTheme="minorHAnsi" w:hAnsiTheme="minorHAnsi" w:cstheme="minorHAnsi"/>
          <w:color w:val="000000"/>
        </w:rPr>
        <w:t xml:space="preserve">wynajem </w:t>
      </w:r>
      <w:proofErr w:type="spellStart"/>
      <w:r w:rsidRPr="00E35CA1">
        <w:rPr>
          <w:rFonts w:asciiTheme="minorHAnsi" w:hAnsiTheme="minorHAnsi" w:cstheme="minorHAnsi"/>
          <w:color w:val="000000"/>
        </w:rPr>
        <w:t>sal</w:t>
      </w:r>
      <w:proofErr w:type="spellEnd"/>
      <w:r w:rsidRPr="00E35CA1">
        <w:rPr>
          <w:rFonts w:asciiTheme="minorHAnsi" w:hAnsiTheme="minorHAnsi" w:cstheme="minorHAnsi"/>
          <w:color w:val="000000"/>
        </w:rPr>
        <w:t>, sprzętu, nagłośnienia, transportu;</w:t>
      </w:r>
    </w:p>
    <w:p w14:paraId="00000038" w14:textId="77777777" w:rsidR="00BD52D3" w:rsidRPr="00E35CA1" w:rsidRDefault="00B16B64">
      <w:pPr>
        <w:numPr>
          <w:ilvl w:val="0"/>
          <w:numId w:val="4"/>
        </w:numPr>
        <w:pBdr>
          <w:top w:val="nil"/>
          <w:left w:val="nil"/>
          <w:bottom w:val="nil"/>
          <w:right w:val="nil"/>
          <w:between w:val="nil"/>
        </w:pBdr>
        <w:spacing w:after="0" w:line="240" w:lineRule="auto"/>
        <w:jc w:val="both"/>
        <w:rPr>
          <w:rFonts w:asciiTheme="minorHAnsi" w:hAnsiTheme="minorHAnsi" w:cstheme="minorHAnsi"/>
          <w:color w:val="000000"/>
        </w:rPr>
      </w:pPr>
      <w:r w:rsidRPr="00E35CA1">
        <w:rPr>
          <w:rFonts w:asciiTheme="minorHAnsi" w:hAnsiTheme="minorHAnsi" w:cstheme="minorHAnsi"/>
          <w:color w:val="000000"/>
        </w:rPr>
        <w:t>koszty druku oraz promocji;</w:t>
      </w:r>
    </w:p>
    <w:p w14:paraId="00000039" w14:textId="77777777" w:rsidR="00BD52D3" w:rsidRPr="00E35CA1" w:rsidRDefault="00B16B64">
      <w:pPr>
        <w:numPr>
          <w:ilvl w:val="0"/>
          <w:numId w:val="4"/>
        </w:numPr>
        <w:pBdr>
          <w:top w:val="nil"/>
          <w:left w:val="nil"/>
          <w:bottom w:val="nil"/>
          <w:right w:val="nil"/>
          <w:between w:val="nil"/>
        </w:pBdr>
        <w:spacing w:after="0" w:line="240" w:lineRule="auto"/>
        <w:jc w:val="both"/>
        <w:rPr>
          <w:rFonts w:asciiTheme="minorHAnsi" w:hAnsiTheme="minorHAnsi" w:cstheme="minorHAnsi"/>
          <w:color w:val="000000"/>
        </w:rPr>
      </w:pPr>
      <w:r w:rsidRPr="00E35CA1">
        <w:rPr>
          <w:rFonts w:asciiTheme="minorHAnsi" w:hAnsiTheme="minorHAnsi" w:cstheme="minorHAnsi"/>
          <w:color w:val="000000"/>
        </w:rPr>
        <w:t>zakup elementów wyposażenia i sprzętu – tylko wtedy, gdy jest to</w:t>
      </w:r>
      <w:r w:rsidRPr="00E35CA1">
        <w:rPr>
          <w:rFonts w:asciiTheme="minorHAnsi" w:hAnsiTheme="minorHAnsi" w:cstheme="minorHAnsi"/>
        </w:rPr>
        <w:t xml:space="preserve"> </w:t>
      </w:r>
      <w:r w:rsidRPr="00E35CA1">
        <w:rPr>
          <w:rFonts w:asciiTheme="minorHAnsi" w:hAnsiTheme="minorHAnsi" w:cstheme="minorHAnsi"/>
          <w:color w:val="000000"/>
        </w:rPr>
        <w:t xml:space="preserve">merytorycznie uzasadnione; </w:t>
      </w:r>
    </w:p>
    <w:p w14:paraId="0000003A" w14:textId="77777777" w:rsidR="00BD52D3" w:rsidRPr="00E35CA1" w:rsidRDefault="00B16B64">
      <w:pPr>
        <w:numPr>
          <w:ilvl w:val="0"/>
          <w:numId w:val="4"/>
        </w:numPr>
        <w:pBdr>
          <w:top w:val="nil"/>
          <w:left w:val="nil"/>
          <w:bottom w:val="nil"/>
          <w:right w:val="nil"/>
          <w:between w:val="nil"/>
        </w:pBdr>
        <w:spacing w:after="0" w:line="240" w:lineRule="auto"/>
        <w:jc w:val="both"/>
        <w:rPr>
          <w:rFonts w:asciiTheme="minorHAnsi" w:hAnsiTheme="minorHAnsi" w:cstheme="minorHAnsi"/>
          <w:color w:val="000000"/>
        </w:rPr>
      </w:pPr>
      <w:r w:rsidRPr="00E35CA1">
        <w:rPr>
          <w:rFonts w:asciiTheme="minorHAnsi" w:hAnsiTheme="minorHAnsi" w:cstheme="minorHAnsi"/>
          <w:color w:val="000000"/>
        </w:rPr>
        <w:t>koszty podróży krajowych</w:t>
      </w:r>
      <w:r w:rsidRPr="00E35CA1">
        <w:rPr>
          <w:rFonts w:asciiTheme="minorHAnsi" w:hAnsiTheme="minorHAnsi" w:cstheme="minorHAnsi"/>
        </w:rPr>
        <w:t>;</w:t>
      </w:r>
    </w:p>
    <w:p w14:paraId="0000003B" w14:textId="77777777" w:rsidR="00BD52D3" w:rsidRPr="00E35CA1" w:rsidRDefault="00B16B64">
      <w:pPr>
        <w:numPr>
          <w:ilvl w:val="0"/>
          <w:numId w:val="4"/>
        </w:numPr>
        <w:pBdr>
          <w:top w:val="nil"/>
          <w:left w:val="nil"/>
          <w:bottom w:val="nil"/>
          <w:right w:val="nil"/>
          <w:between w:val="nil"/>
        </w:pBdr>
        <w:spacing w:after="0" w:line="240" w:lineRule="auto"/>
        <w:jc w:val="both"/>
        <w:rPr>
          <w:rFonts w:asciiTheme="minorHAnsi" w:hAnsiTheme="minorHAnsi" w:cstheme="minorHAnsi"/>
          <w:color w:val="000000"/>
        </w:rPr>
      </w:pPr>
      <w:r w:rsidRPr="00E35CA1">
        <w:rPr>
          <w:rFonts w:asciiTheme="minorHAnsi" w:hAnsiTheme="minorHAnsi" w:cstheme="minorHAnsi"/>
        </w:rPr>
        <w:t>koszt dojazdu grupy młodzieżowej na Warmińsko-Mazurskie Forum Inicjatyw Młodzieżowych;</w:t>
      </w:r>
    </w:p>
    <w:p w14:paraId="0000003C" w14:textId="77777777" w:rsidR="00BD52D3" w:rsidRPr="00E35CA1" w:rsidRDefault="00B16B64">
      <w:pPr>
        <w:numPr>
          <w:ilvl w:val="0"/>
          <w:numId w:val="4"/>
        </w:numPr>
        <w:spacing w:after="0" w:line="240" w:lineRule="auto"/>
        <w:jc w:val="both"/>
        <w:rPr>
          <w:rFonts w:asciiTheme="minorHAnsi" w:hAnsiTheme="minorHAnsi" w:cstheme="minorHAnsi"/>
        </w:rPr>
      </w:pPr>
      <w:r w:rsidRPr="00E35CA1">
        <w:rPr>
          <w:rFonts w:asciiTheme="minorHAnsi" w:hAnsiTheme="minorHAnsi" w:cstheme="minorHAnsi"/>
        </w:rPr>
        <w:t>koszty zarządzania projektem (maks. 25% kwoty grantu może być przeznaczone na koszty administracyjne, np. koordynację, obsługę księgową, materiały biurowe, opłaty pocztowe).</w:t>
      </w:r>
    </w:p>
    <w:p w14:paraId="0000003D" w14:textId="77777777" w:rsidR="00BD52D3" w:rsidRPr="00E35CA1" w:rsidRDefault="00B16B64">
      <w:pPr>
        <w:numPr>
          <w:ilvl w:val="0"/>
          <w:numId w:val="20"/>
        </w:numPr>
        <w:pBdr>
          <w:top w:val="nil"/>
          <w:left w:val="nil"/>
          <w:bottom w:val="nil"/>
          <w:right w:val="nil"/>
          <w:between w:val="nil"/>
        </w:pBdr>
        <w:spacing w:after="0" w:line="240" w:lineRule="auto"/>
        <w:jc w:val="both"/>
        <w:rPr>
          <w:rFonts w:asciiTheme="minorHAnsi" w:hAnsiTheme="minorHAnsi" w:cstheme="minorHAnsi"/>
          <w:color w:val="000000"/>
        </w:rPr>
      </w:pPr>
      <w:r w:rsidRPr="00E35CA1">
        <w:rPr>
          <w:rFonts w:asciiTheme="minorHAnsi" w:hAnsiTheme="minorHAnsi" w:cstheme="minorHAnsi"/>
        </w:rPr>
        <w:t>Koszt dojazdu grupy młodzieżowej na Forum, o którym mowa w ust. 5 pkt 7, nie jest obligatoryjny, jednak Patron musi uwzględnić udział grupy w wydarzeniu (maksymalnie 3 osoby + opiekun) oraz prezentację Projektu podczas Forum, jeżeli otrzyma grant na jego realizację.</w:t>
      </w:r>
    </w:p>
    <w:p w14:paraId="0000003E" w14:textId="77777777" w:rsidR="00BD52D3" w:rsidRPr="00E35CA1" w:rsidRDefault="00B16B64">
      <w:pPr>
        <w:numPr>
          <w:ilvl w:val="0"/>
          <w:numId w:val="20"/>
        </w:numPr>
        <w:pBdr>
          <w:top w:val="nil"/>
          <w:left w:val="nil"/>
          <w:bottom w:val="nil"/>
          <w:right w:val="nil"/>
          <w:between w:val="nil"/>
        </w:pBdr>
        <w:spacing w:after="0" w:line="240" w:lineRule="auto"/>
        <w:jc w:val="both"/>
        <w:rPr>
          <w:rFonts w:asciiTheme="minorHAnsi" w:hAnsiTheme="minorHAnsi" w:cstheme="minorHAnsi"/>
          <w:color w:val="000000"/>
        </w:rPr>
      </w:pPr>
      <w:r w:rsidRPr="00E35CA1">
        <w:rPr>
          <w:rFonts w:asciiTheme="minorHAnsi" w:hAnsiTheme="minorHAnsi" w:cstheme="minorHAnsi"/>
          <w:color w:val="000000"/>
        </w:rPr>
        <w:t xml:space="preserve">Z otrzymanego wsparcia </w:t>
      </w:r>
      <w:r w:rsidRPr="00E35CA1">
        <w:rPr>
          <w:rFonts w:asciiTheme="minorHAnsi" w:hAnsiTheme="minorHAnsi" w:cstheme="minorHAnsi"/>
          <w:b/>
          <w:color w:val="000000"/>
        </w:rPr>
        <w:t>nie można</w:t>
      </w:r>
      <w:r w:rsidRPr="00E35CA1">
        <w:rPr>
          <w:rFonts w:asciiTheme="minorHAnsi" w:hAnsiTheme="minorHAnsi" w:cstheme="minorHAnsi"/>
          <w:color w:val="000000"/>
        </w:rPr>
        <w:t xml:space="preserve"> finansować kosztów:</w:t>
      </w:r>
    </w:p>
    <w:p w14:paraId="0000003F" w14:textId="77777777" w:rsidR="00BD52D3" w:rsidRPr="00E35CA1" w:rsidRDefault="00B16B64">
      <w:pPr>
        <w:numPr>
          <w:ilvl w:val="0"/>
          <w:numId w:val="2"/>
        </w:numPr>
        <w:pBdr>
          <w:top w:val="nil"/>
          <w:left w:val="nil"/>
          <w:bottom w:val="nil"/>
          <w:right w:val="nil"/>
          <w:between w:val="nil"/>
        </w:pBdr>
        <w:spacing w:after="0" w:line="240" w:lineRule="auto"/>
        <w:jc w:val="both"/>
        <w:rPr>
          <w:rFonts w:asciiTheme="minorHAnsi" w:hAnsiTheme="minorHAnsi" w:cstheme="minorHAnsi"/>
          <w:color w:val="000000"/>
        </w:rPr>
      </w:pPr>
      <w:r w:rsidRPr="00E35CA1">
        <w:rPr>
          <w:rFonts w:asciiTheme="minorHAnsi" w:hAnsiTheme="minorHAnsi" w:cstheme="minorHAnsi"/>
          <w:color w:val="000000"/>
        </w:rPr>
        <w:t>przedsięwzięć, które zostały już zrealizowane;</w:t>
      </w:r>
    </w:p>
    <w:p w14:paraId="00000040" w14:textId="77777777" w:rsidR="00BD52D3" w:rsidRPr="00E35CA1" w:rsidRDefault="00B16B64">
      <w:pPr>
        <w:numPr>
          <w:ilvl w:val="0"/>
          <w:numId w:val="2"/>
        </w:numPr>
        <w:pBdr>
          <w:top w:val="nil"/>
          <w:left w:val="nil"/>
          <w:bottom w:val="nil"/>
          <w:right w:val="nil"/>
          <w:between w:val="nil"/>
        </w:pBdr>
        <w:spacing w:after="0" w:line="240" w:lineRule="auto"/>
        <w:jc w:val="both"/>
        <w:rPr>
          <w:rFonts w:asciiTheme="minorHAnsi" w:hAnsiTheme="minorHAnsi" w:cstheme="minorHAnsi"/>
          <w:color w:val="000000"/>
        </w:rPr>
      </w:pPr>
      <w:r w:rsidRPr="00E35CA1">
        <w:rPr>
          <w:rFonts w:asciiTheme="minorHAnsi" w:hAnsiTheme="minorHAnsi" w:cstheme="minorHAnsi"/>
          <w:color w:val="000000"/>
        </w:rPr>
        <w:t>bezpośredniej pomocy finansowej dla osób fizycznych;</w:t>
      </w:r>
    </w:p>
    <w:p w14:paraId="00000041" w14:textId="77777777" w:rsidR="00BD52D3" w:rsidRPr="00E35CA1" w:rsidRDefault="00B16B64">
      <w:pPr>
        <w:numPr>
          <w:ilvl w:val="0"/>
          <w:numId w:val="2"/>
        </w:numPr>
        <w:pBdr>
          <w:top w:val="nil"/>
          <w:left w:val="nil"/>
          <w:bottom w:val="nil"/>
          <w:right w:val="nil"/>
          <w:between w:val="nil"/>
        </w:pBdr>
        <w:spacing w:after="0" w:line="240" w:lineRule="auto"/>
        <w:jc w:val="both"/>
        <w:rPr>
          <w:rFonts w:asciiTheme="minorHAnsi" w:hAnsiTheme="minorHAnsi" w:cstheme="minorHAnsi"/>
          <w:color w:val="000000"/>
        </w:rPr>
      </w:pPr>
      <w:r w:rsidRPr="00E35CA1">
        <w:rPr>
          <w:rFonts w:asciiTheme="minorHAnsi" w:hAnsiTheme="minorHAnsi" w:cstheme="minorHAnsi"/>
          <w:color w:val="000000"/>
        </w:rPr>
        <w:t>podatku od towarów i usług, jeśli istnieje możliwość odzyskania lub odliczenia tego podatku;</w:t>
      </w:r>
    </w:p>
    <w:p w14:paraId="00000042" w14:textId="77777777" w:rsidR="00BD52D3" w:rsidRPr="00E35CA1" w:rsidRDefault="00B16B64">
      <w:pPr>
        <w:numPr>
          <w:ilvl w:val="0"/>
          <w:numId w:val="2"/>
        </w:numPr>
        <w:pBdr>
          <w:top w:val="nil"/>
          <w:left w:val="nil"/>
          <w:bottom w:val="nil"/>
          <w:right w:val="nil"/>
          <w:between w:val="nil"/>
        </w:pBdr>
        <w:spacing w:after="0" w:line="240" w:lineRule="auto"/>
        <w:jc w:val="both"/>
        <w:rPr>
          <w:rFonts w:asciiTheme="minorHAnsi" w:hAnsiTheme="minorHAnsi" w:cstheme="minorHAnsi"/>
          <w:color w:val="000000"/>
        </w:rPr>
      </w:pPr>
      <w:r w:rsidRPr="00E35CA1">
        <w:rPr>
          <w:rFonts w:asciiTheme="minorHAnsi" w:hAnsiTheme="minorHAnsi" w:cstheme="minorHAnsi"/>
          <w:color w:val="000000"/>
        </w:rPr>
        <w:t>podatku dochodowego od osób prawnych;</w:t>
      </w:r>
    </w:p>
    <w:p w14:paraId="00000043" w14:textId="77777777" w:rsidR="00BD52D3" w:rsidRPr="00E35CA1" w:rsidRDefault="00B16B64">
      <w:pPr>
        <w:numPr>
          <w:ilvl w:val="0"/>
          <w:numId w:val="2"/>
        </w:numPr>
        <w:pBdr>
          <w:top w:val="nil"/>
          <w:left w:val="nil"/>
          <w:bottom w:val="nil"/>
          <w:right w:val="nil"/>
          <w:between w:val="nil"/>
        </w:pBdr>
        <w:spacing w:after="0" w:line="240" w:lineRule="auto"/>
        <w:jc w:val="both"/>
        <w:rPr>
          <w:rFonts w:asciiTheme="minorHAnsi" w:hAnsiTheme="minorHAnsi" w:cstheme="minorHAnsi"/>
          <w:color w:val="000000"/>
        </w:rPr>
      </w:pPr>
      <w:r w:rsidRPr="00E35CA1">
        <w:rPr>
          <w:rFonts w:asciiTheme="minorHAnsi" w:hAnsiTheme="minorHAnsi" w:cstheme="minorHAnsi"/>
          <w:color w:val="000000"/>
        </w:rPr>
        <w:t>kosztów ponoszonych za granicą;</w:t>
      </w:r>
    </w:p>
    <w:p w14:paraId="00000044" w14:textId="77777777" w:rsidR="00BD52D3" w:rsidRPr="00E35CA1" w:rsidRDefault="00B16B64">
      <w:pPr>
        <w:numPr>
          <w:ilvl w:val="0"/>
          <w:numId w:val="2"/>
        </w:numPr>
        <w:pBdr>
          <w:top w:val="nil"/>
          <w:left w:val="nil"/>
          <w:bottom w:val="nil"/>
          <w:right w:val="nil"/>
          <w:between w:val="nil"/>
        </w:pBdr>
        <w:spacing w:after="0" w:line="240" w:lineRule="auto"/>
        <w:jc w:val="both"/>
        <w:rPr>
          <w:rFonts w:asciiTheme="minorHAnsi" w:hAnsiTheme="minorHAnsi" w:cstheme="minorHAnsi"/>
          <w:color w:val="000000"/>
        </w:rPr>
      </w:pPr>
      <w:r w:rsidRPr="00E35CA1">
        <w:rPr>
          <w:rFonts w:asciiTheme="minorHAnsi" w:hAnsiTheme="minorHAnsi" w:cstheme="minorHAnsi"/>
          <w:color w:val="000000"/>
        </w:rPr>
        <w:t>kar, grzywien i odsetek karnych;</w:t>
      </w:r>
    </w:p>
    <w:p w14:paraId="00000045" w14:textId="77777777" w:rsidR="00BD52D3" w:rsidRPr="00E35CA1" w:rsidRDefault="00B16B64">
      <w:pPr>
        <w:numPr>
          <w:ilvl w:val="0"/>
          <w:numId w:val="2"/>
        </w:numPr>
        <w:pBdr>
          <w:top w:val="nil"/>
          <w:left w:val="nil"/>
          <w:bottom w:val="nil"/>
          <w:right w:val="nil"/>
          <w:between w:val="nil"/>
        </w:pBdr>
        <w:spacing w:after="0" w:line="240" w:lineRule="auto"/>
        <w:jc w:val="both"/>
        <w:rPr>
          <w:rFonts w:asciiTheme="minorHAnsi" w:hAnsiTheme="minorHAnsi" w:cstheme="minorHAnsi"/>
          <w:color w:val="000000"/>
        </w:rPr>
      </w:pPr>
      <w:r w:rsidRPr="00E35CA1">
        <w:rPr>
          <w:rFonts w:asciiTheme="minorHAnsi" w:hAnsiTheme="minorHAnsi" w:cstheme="minorHAnsi"/>
          <w:color w:val="000000"/>
        </w:rPr>
        <w:t>zakupu napojów alkoholowych i wyrobów tytoniowych;</w:t>
      </w:r>
    </w:p>
    <w:p w14:paraId="00000046" w14:textId="3185226C" w:rsidR="00BD52D3" w:rsidRPr="00E35CA1" w:rsidRDefault="00B16B64">
      <w:pPr>
        <w:numPr>
          <w:ilvl w:val="0"/>
          <w:numId w:val="2"/>
        </w:numPr>
        <w:pBdr>
          <w:top w:val="nil"/>
          <w:left w:val="nil"/>
          <w:bottom w:val="nil"/>
          <w:right w:val="nil"/>
          <w:between w:val="nil"/>
        </w:pBdr>
        <w:spacing w:after="0" w:line="240" w:lineRule="auto"/>
        <w:jc w:val="both"/>
        <w:rPr>
          <w:rFonts w:asciiTheme="minorHAnsi" w:hAnsiTheme="minorHAnsi" w:cstheme="minorHAnsi"/>
          <w:color w:val="000000"/>
        </w:rPr>
      </w:pPr>
      <w:r w:rsidRPr="00E35CA1">
        <w:rPr>
          <w:rFonts w:asciiTheme="minorHAnsi" w:hAnsiTheme="minorHAnsi" w:cstheme="minorHAnsi"/>
          <w:color w:val="000000"/>
        </w:rPr>
        <w:t>podstawowej działalności instytucji publicznych wynikających z ich statutu oraz z</w:t>
      </w:r>
      <w:r w:rsidR="001F3BC8">
        <w:rPr>
          <w:rFonts w:asciiTheme="minorHAnsi" w:hAnsiTheme="minorHAnsi" w:cstheme="minorHAnsi"/>
          <w:color w:val="000000"/>
        </w:rPr>
        <w:t> </w:t>
      </w:r>
      <w:r w:rsidRPr="00E35CA1">
        <w:rPr>
          <w:rFonts w:asciiTheme="minorHAnsi" w:hAnsiTheme="minorHAnsi" w:cstheme="minorHAnsi"/>
          <w:color w:val="000000"/>
        </w:rPr>
        <w:t>właściwych im ustaw;</w:t>
      </w:r>
    </w:p>
    <w:p w14:paraId="00000047" w14:textId="77777777" w:rsidR="00BD52D3" w:rsidRPr="00E35CA1" w:rsidRDefault="00B16B64">
      <w:pPr>
        <w:numPr>
          <w:ilvl w:val="0"/>
          <w:numId w:val="2"/>
        </w:numPr>
        <w:pBdr>
          <w:top w:val="nil"/>
          <w:left w:val="nil"/>
          <w:bottom w:val="nil"/>
          <w:right w:val="nil"/>
          <w:between w:val="nil"/>
        </w:pBdr>
        <w:spacing w:after="0" w:line="240" w:lineRule="auto"/>
        <w:jc w:val="both"/>
        <w:rPr>
          <w:rFonts w:asciiTheme="minorHAnsi" w:hAnsiTheme="minorHAnsi" w:cstheme="minorHAnsi"/>
          <w:color w:val="000000"/>
        </w:rPr>
      </w:pPr>
      <w:r w:rsidRPr="00E35CA1">
        <w:rPr>
          <w:rFonts w:asciiTheme="minorHAnsi" w:hAnsiTheme="minorHAnsi" w:cstheme="minorHAnsi"/>
          <w:color w:val="000000"/>
        </w:rPr>
        <w:t>prowadzenia działalności gospodarczej.</w:t>
      </w:r>
    </w:p>
    <w:p w14:paraId="00000048" w14:textId="77777777" w:rsidR="00BD52D3" w:rsidRPr="00E35CA1" w:rsidRDefault="00B16B64">
      <w:pPr>
        <w:numPr>
          <w:ilvl w:val="0"/>
          <w:numId w:val="20"/>
        </w:numPr>
        <w:pBdr>
          <w:top w:val="nil"/>
          <w:left w:val="nil"/>
          <w:bottom w:val="nil"/>
          <w:right w:val="nil"/>
          <w:between w:val="nil"/>
        </w:pBdr>
        <w:spacing w:after="0" w:line="240" w:lineRule="auto"/>
        <w:ind w:left="714" w:hanging="357"/>
        <w:jc w:val="both"/>
        <w:rPr>
          <w:rFonts w:asciiTheme="minorHAnsi" w:hAnsiTheme="minorHAnsi" w:cstheme="minorHAnsi"/>
          <w:color w:val="000000"/>
        </w:rPr>
      </w:pPr>
      <w:r w:rsidRPr="00E35CA1">
        <w:rPr>
          <w:rFonts w:asciiTheme="minorHAnsi" w:hAnsiTheme="minorHAnsi" w:cstheme="minorHAnsi"/>
        </w:rPr>
        <w:t>Niedozwolone jest podwójne finansowanie wydatku, czyli całkowite lub częściowe pokrycie tego samego wydatku dwa razy ze środków publicznych.</w:t>
      </w:r>
    </w:p>
    <w:p w14:paraId="00000049" w14:textId="4DCD1EFD" w:rsidR="00BD52D3" w:rsidRPr="00E35CA1" w:rsidRDefault="00B16B64">
      <w:pPr>
        <w:numPr>
          <w:ilvl w:val="0"/>
          <w:numId w:val="20"/>
        </w:numPr>
        <w:pBdr>
          <w:top w:val="nil"/>
          <w:left w:val="nil"/>
          <w:bottom w:val="nil"/>
          <w:right w:val="nil"/>
          <w:between w:val="nil"/>
        </w:pBdr>
        <w:spacing w:after="240" w:line="240" w:lineRule="auto"/>
        <w:ind w:left="714" w:hanging="357"/>
        <w:jc w:val="both"/>
        <w:rPr>
          <w:rFonts w:asciiTheme="minorHAnsi" w:hAnsiTheme="minorHAnsi" w:cstheme="minorHAnsi"/>
          <w:color w:val="000000"/>
        </w:rPr>
      </w:pPr>
      <w:r w:rsidRPr="00E35CA1">
        <w:rPr>
          <w:rFonts w:asciiTheme="minorHAnsi" w:hAnsiTheme="minorHAnsi" w:cstheme="minorHAnsi"/>
          <w:color w:val="000000"/>
        </w:rPr>
        <w:t>Koszty będą uznane za kwalifikowalne tylko wtedy, gdy są bezpośrednio związane z</w:t>
      </w:r>
      <w:r w:rsidR="00022576" w:rsidRPr="00E35CA1">
        <w:rPr>
          <w:rFonts w:asciiTheme="minorHAnsi" w:hAnsiTheme="minorHAnsi" w:cstheme="minorHAnsi"/>
          <w:color w:val="000000"/>
        </w:rPr>
        <w:t> </w:t>
      </w:r>
      <w:r w:rsidRPr="00E35CA1">
        <w:rPr>
          <w:rFonts w:asciiTheme="minorHAnsi" w:hAnsiTheme="minorHAnsi" w:cstheme="minorHAnsi"/>
          <w:color w:val="000000"/>
        </w:rPr>
        <w:t>realizowanym projektem, są niezbędne do jego realizacji oraz racjonalnie skalkulowane w</w:t>
      </w:r>
      <w:r w:rsidR="001F3BC8">
        <w:rPr>
          <w:rFonts w:asciiTheme="minorHAnsi" w:hAnsiTheme="minorHAnsi" w:cstheme="minorHAnsi"/>
          <w:color w:val="000000"/>
        </w:rPr>
        <w:t> </w:t>
      </w:r>
      <w:r w:rsidRPr="00E35CA1">
        <w:rPr>
          <w:rFonts w:asciiTheme="minorHAnsi" w:hAnsiTheme="minorHAnsi" w:cstheme="minorHAnsi"/>
          <w:color w:val="000000"/>
        </w:rPr>
        <w:t>oparciu o ceny rynkowe.</w:t>
      </w:r>
    </w:p>
    <w:p w14:paraId="0000004A" w14:textId="77777777" w:rsidR="00BD52D3" w:rsidRPr="00E35CA1" w:rsidRDefault="00B16B64">
      <w:pPr>
        <w:spacing w:after="120" w:line="240" w:lineRule="auto"/>
        <w:jc w:val="both"/>
        <w:rPr>
          <w:rFonts w:asciiTheme="minorHAnsi" w:hAnsiTheme="minorHAnsi" w:cstheme="minorHAnsi"/>
          <w:b/>
        </w:rPr>
      </w:pPr>
      <w:r w:rsidRPr="00E35CA1">
        <w:rPr>
          <w:rFonts w:asciiTheme="minorHAnsi" w:hAnsiTheme="minorHAnsi" w:cstheme="minorHAnsi"/>
          <w:b/>
        </w:rPr>
        <w:t>VI. Ocena formalna wniosków</w:t>
      </w:r>
    </w:p>
    <w:p w14:paraId="0000004B" w14:textId="77777777" w:rsidR="00BD52D3" w:rsidRPr="00E35CA1" w:rsidRDefault="00B16B64">
      <w:pPr>
        <w:numPr>
          <w:ilvl w:val="0"/>
          <w:numId w:val="5"/>
        </w:numPr>
        <w:pBdr>
          <w:top w:val="nil"/>
          <w:left w:val="nil"/>
          <w:bottom w:val="nil"/>
          <w:right w:val="nil"/>
          <w:between w:val="nil"/>
        </w:pBdr>
        <w:spacing w:after="0" w:line="240" w:lineRule="auto"/>
        <w:jc w:val="both"/>
        <w:rPr>
          <w:rFonts w:asciiTheme="minorHAnsi" w:hAnsiTheme="minorHAnsi" w:cstheme="minorHAnsi"/>
          <w:color w:val="000000"/>
        </w:rPr>
      </w:pPr>
      <w:r w:rsidRPr="00E35CA1">
        <w:rPr>
          <w:rFonts w:asciiTheme="minorHAnsi" w:hAnsiTheme="minorHAnsi" w:cstheme="minorHAnsi"/>
          <w:color w:val="000000"/>
        </w:rPr>
        <w:t xml:space="preserve">Ocenę formalną wniosków złożonych na konkurs przeprowadza pracownik Operatora w ciągu </w:t>
      </w:r>
      <w:r w:rsidRPr="00E35CA1">
        <w:rPr>
          <w:rFonts w:asciiTheme="minorHAnsi" w:hAnsiTheme="minorHAnsi" w:cstheme="minorHAnsi"/>
        </w:rPr>
        <w:t>5</w:t>
      </w:r>
      <w:r w:rsidRPr="00E35CA1">
        <w:rPr>
          <w:rFonts w:asciiTheme="minorHAnsi" w:hAnsiTheme="minorHAnsi" w:cstheme="minorHAnsi"/>
          <w:color w:val="000000"/>
        </w:rPr>
        <w:t xml:space="preserve"> dni roboczych od dnia zamknięcia naboru.</w:t>
      </w:r>
    </w:p>
    <w:p w14:paraId="0000004C" w14:textId="77777777" w:rsidR="00BD52D3" w:rsidRPr="00E35CA1" w:rsidRDefault="00B16B64">
      <w:pPr>
        <w:numPr>
          <w:ilvl w:val="0"/>
          <w:numId w:val="5"/>
        </w:numPr>
        <w:pBdr>
          <w:top w:val="nil"/>
          <w:left w:val="nil"/>
          <w:bottom w:val="nil"/>
          <w:right w:val="nil"/>
          <w:between w:val="nil"/>
        </w:pBdr>
        <w:spacing w:after="0" w:line="240" w:lineRule="auto"/>
        <w:jc w:val="both"/>
        <w:rPr>
          <w:rFonts w:asciiTheme="minorHAnsi" w:hAnsiTheme="minorHAnsi" w:cstheme="minorHAnsi"/>
          <w:color w:val="000000"/>
        </w:rPr>
      </w:pPr>
      <w:r w:rsidRPr="00E35CA1">
        <w:rPr>
          <w:rFonts w:asciiTheme="minorHAnsi" w:hAnsiTheme="minorHAnsi" w:cstheme="minorHAnsi"/>
          <w:color w:val="000000"/>
        </w:rPr>
        <w:lastRenderedPageBreak/>
        <w:t xml:space="preserve">Ocena formalna odbywa się w oparciu o kryteria zerojedynkowe (spełnia – nie spełnia) określone w karcie oceny formalnej stanowiącej załącznik nr </w:t>
      </w:r>
      <w:r w:rsidRPr="00E35CA1">
        <w:rPr>
          <w:rFonts w:asciiTheme="minorHAnsi" w:hAnsiTheme="minorHAnsi" w:cstheme="minorHAnsi"/>
        </w:rPr>
        <w:t>3</w:t>
      </w:r>
      <w:r w:rsidRPr="00E35CA1">
        <w:rPr>
          <w:rFonts w:asciiTheme="minorHAnsi" w:hAnsiTheme="minorHAnsi" w:cstheme="minorHAnsi"/>
          <w:color w:val="000000"/>
        </w:rPr>
        <w:t xml:space="preserve"> do Regulaminu. Brak spełnienia któregokolwiek z kryteriów spowoduje odrzucenie wniosku.</w:t>
      </w:r>
    </w:p>
    <w:p w14:paraId="0000004D" w14:textId="77777777" w:rsidR="00BD52D3" w:rsidRPr="00E35CA1" w:rsidRDefault="00B16B64">
      <w:pPr>
        <w:numPr>
          <w:ilvl w:val="0"/>
          <w:numId w:val="5"/>
        </w:numPr>
        <w:pBdr>
          <w:top w:val="nil"/>
          <w:left w:val="nil"/>
          <w:bottom w:val="nil"/>
          <w:right w:val="nil"/>
          <w:between w:val="nil"/>
        </w:pBdr>
        <w:spacing w:after="0" w:line="240" w:lineRule="auto"/>
        <w:jc w:val="both"/>
        <w:rPr>
          <w:rFonts w:asciiTheme="minorHAnsi" w:hAnsiTheme="minorHAnsi" w:cstheme="minorHAnsi"/>
          <w:color w:val="000000"/>
        </w:rPr>
      </w:pPr>
      <w:r w:rsidRPr="00E35CA1">
        <w:rPr>
          <w:rFonts w:asciiTheme="minorHAnsi" w:hAnsiTheme="minorHAnsi" w:cstheme="minorHAnsi"/>
          <w:color w:val="000000"/>
        </w:rPr>
        <w:t xml:space="preserve">Wyniki oceny formalnej odnotowywane są na karcie oceny formalnej. W razie wątpliwości Operator może wezwać wnioskodawcę, za pomocą poczty elektronicznej, do złożenia dodatkowych dokumentów i/lub wyjaśnień. Wnioskodawca powinien udzielić odpowiedzi maksymalnie w ciągu </w:t>
      </w:r>
      <w:r w:rsidRPr="00E35CA1">
        <w:rPr>
          <w:rFonts w:asciiTheme="minorHAnsi" w:hAnsiTheme="minorHAnsi" w:cstheme="minorHAnsi"/>
        </w:rPr>
        <w:t>3</w:t>
      </w:r>
      <w:r w:rsidRPr="00E35CA1">
        <w:rPr>
          <w:rFonts w:asciiTheme="minorHAnsi" w:hAnsiTheme="minorHAnsi" w:cstheme="minorHAnsi"/>
          <w:color w:val="000000"/>
        </w:rPr>
        <w:t xml:space="preserve"> dni roboczych od otrzymania pisma w tej sprawie. Brak odpowiedzi spowoduje odrzucenie wniosku.</w:t>
      </w:r>
    </w:p>
    <w:p w14:paraId="0000004E" w14:textId="77777777" w:rsidR="00BD52D3" w:rsidRPr="00E35CA1" w:rsidRDefault="00B16B64">
      <w:pPr>
        <w:numPr>
          <w:ilvl w:val="0"/>
          <w:numId w:val="5"/>
        </w:numPr>
        <w:pBdr>
          <w:top w:val="nil"/>
          <w:left w:val="nil"/>
          <w:bottom w:val="nil"/>
          <w:right w:val="nil"/>
          <w:between w:val="nil"/>
        </w:pBdr>
        <w:spacing w:after="0" w:line="240" w:lineRule="auto"/>
        <w:jc w:val="both"/>
        <w:rPr>
          <w:rFonts w:asciiTheme="minorHAnsi" w:hAnsiTheme="minorHAnsi" w:cstheme="minorHAnsi"/>
          <w:color w:val="000000"/>
        </w:rPr>
      </w:pPr>
      <w:r w:rsidRPr="00E35CA1">
        <w:rPr>
          <w:rFonts w:asciiTheme="minorHAnsi" w:hAnsiTheme="minorHAnsi" w:cstheme="minorHAnsi"/>
          <w:color w:val="000000"/>
        </w:rPr>
        <w:t>W przypadku złożenia dwóch lub więcej wniosków przez tego samego patrona i/lub młodzieżową grupę nieformalną, ocenie będzie podlegał wniosek, który wpłynął do Operatora najwcześniej, natomiast pozostałe zostaną odrzucone ze względów formalnych.</w:t>
      </w:r>
    </w:p>
    <w:p w14:paraId="0000004F" w14:textId="53723046" w:rsidR="00BD52D3" w:rsidRPr="00E35CA1" w:rsidRDefault="00B16B64">
      <w:pPr>
        <w:numPr>
          <w:ilvl w:val="0"/>
          <w:numId w:val="5"/>
        </w:numPr>
        <w:pBdr>
          <w:top w:val="nil"/>
          <w:left w:val="nil"/>
          <w:bottom w:val="nil"/>
          <w:right w:val="nil"/>
          <w:between w:val="nil"/>
        </w:pBdr>
        <w:spacing w:after="0" w:line="240" w:lineRule="auto"/>
        <w:ind w:left="714" w:hanging="357"/>
        <w:jc w:val="both"/>
        <w:rPr>
          <w:rFonts w:asciiTheme="minorHAnsi" w:hAnsiTheme="minorHAnsi" w:cstheme="minorHAnsi"/>
          <w:color w:val="000000"/>
        </w:rPr>
      </w:pPr>
      <w:r w:rsidRPr="00E35CA1">
        <w:rPr>
          <w:rFonts w:asciiTheme="minorHAnsi" w:hAnsiTheme="minorHAnsi" w:cstheme="minorHAnsi"/>
          <w:color w:val="000000"/>
        </w:rPr>
        <w:t xml:space="preserve">Analogicznie jak w punkcie poprzednim przeprowadzona będzie ocena w przypadku, gdy </w:t>
      </w:r>
      <w:r w:rsidR="000B4880" w:rsidRPr="000B4880">
        <w:rPr>
          <w:rFonts w:asciiTheme="minorHAnsi" w:hAnsiTheme="minorHAnsi" w:cstheme="minorHAnsi"/>
          <w:color w:val="000000"/>
        </w:rPr>
        <w:t>dana organizacja młodzieżowa</w:t>
      </w:r>
      <w:r w:rsidRPr="00E35CA1">
        <w:rPr>
          <w:rFonts w:asciiTheme="minorHAnsi" w:hAnsiTheme="minorHAnsi" w:cstheme="minorHAnsi"/>
          <w:color w:val="000000"/>
        </w:rPr>
        <w:t xml:space="preserve"> będzie reprezentowana przez więcej niż jedną młodzieżową grupę nieformalną.</w:t>
      </w:r>
    </w:p>
    <w:p w14:paraId="00000050" w14:textId="77777777" w:rsidR="00BD52D3" w:rsidRPr="00E35CA1" w:rsidRDefault="00B16B64">
      <w:pPr>
        <w:numPr>
          <w:ilvl w:val="0"/>
          <w:numId w:val="5"/>
        </w:numPr>
        <w:pBdr>
          <w:top w:val="nil"/>
          <w:left w:val="nil"/>
          <w:bottom w:val="nil"/>
          <w:right w:val="nil"/>
          <w:between w:val="nil"/>
        </w:pBdr>
        <w:spacing w:after="240" w:line="240" w:lineRule="auto"/>
        <w:ind w:left="714" w:hanging="357"/>
        <w:jc w:val="both"/>
        <w:rPr>
          <w:rFonts w:asciiTheme="minorHAnsi" w:hAnsiTheme="minorHAnsi" w:cstheme="minorHAnsi"/>
          <w:color w:val="000000"/>
        </w:rPr>
      </w:pPr>
      <w:r w:rsidRPr="00E35CA1">
        <w:rPr>
          <w:rFonts w:asciiTheme="minorHAnsi" w:hAnsiTheme="minorHAnsi" w:cstheme="minorHAnsi"/>
        </w:rPr>
        <w:t>Granty</w:t>
      </w:r>
      <w:r w:rsidRPr="00E35CA1">
        <w:rPr>
          <w:rFonts w:asciiTheme="minorHAnsi" w:hAnsiTheme="minorHAnsi" w:cstheme="minorHAnsi"/>
          <w:color w:val="000000"/>
        </w:rPr>
        <w:t xml:space="preserve"> nie będą udzielane organizacjom młodzieżowym </w:t>
      </w:r>
      <w:r w:rsidRPr="00E35CA1">
        <w:rPr>
          <w:rFonts w:asciiTheme="minorHAnsi" w:hAnsiTheme="minorHAnsi" w:cstheme="minorHAnsi"/>
        </w:rPr>
        <w:t>oraz Patronom</w:t>
      </w:r>
      <w:r w:rsidRPr="00E35CA1">
        <w:rPr>
          <w:rFonts w:asciiTheme="minorHAnsi" w:hAnsiTheme="minorHAnsi" w:cstheme="minorHAnsi"/>
          <w:color w:val="000000"/>
        </w:rPr>
        <w:t>, w których skład wchodzą osoby powiązane z członkami władz Operatora interesami gospodarczymi, powiązaniami politycznymi, związkami rodzinnymi lub innymi sytuacjami mogącymi mieć wpływ na bezstronne i obiektywne rozstrzygnięcie konkursu.</w:t>
      </w:r>
    </w:p>
    <w:p w14:paraId="00000051" w14:textId="77777777" w:rsidR="00BD52D3" w:rsidRPr="00E35CA1" w:rsidRDefault="00B16B64">
      <w:pPr>
        <w:spacing w:after="120" w:line="240" w:lineRule="auto"/>
        <w:jc w:val="both"/>
        <w:rPr>
          <w:rFonts w:asciiTheme="minorHAnsi" w:hAnsiTheme="minorHAnsi" w:cstheme="minorHAnsi"/>
          <w:b/>
        </w:rPr>
      </w:pPr>
      <w:r w:rsidRPr="00E35CA1">
        <w:rPr>
          <w:rFonts w:asciiTheme="minorHAnsi" w:hAnsiTheme="minorHAnsi" w:cstheme="minorHAnsi"/>
          <w:b/>
        </w:rPr>
        <w:t>VI. Ocena merytoryczna wniosków</w:t>
      </w:r>
    </w:p>
    <w:p w14:paraId="00000052" w14:textId="77777777" w:rsidR="00BD52D3" w:rsidRPr="00E35CA1" w:rsidRDefault="00B16B64">
      <w:pPr>
        <w:numPr>
          <w:ilvl w:val="0"/>
          <w:numId w:val="9"/>
        </w:numPr>
        <w:pBdr>
          <w:top w:val="nil"/>
          <w:left w:val="nil"/>
          <w:bottom w:val="nil"/>
          <w:right w:val="nil"/>
          <w:between w:val="nil"/>
        </w:pBdr>
        <w:spacing w:after="0" w:line="240" w:lineRule="auto"/>
        <w:jc w:val="both"/>
        <w:rPr>
          <w:rFonts w:asciiTheme="minorHAnsi" w:hAnsiTheme="minorHAnsi" w:cstheme="minorHAnsi"/>
          <w:color w:val="000000"/>
        </w:rPr>
      </w:pPr>
      <w:r w:rsidRPr="00E35CA1">
        <w:rPr>
          <w:rFonts w:asciiTheme="minorHAnsi" w:hAnsiTheme="minorHAnsi" w:cstheme="minorHAnsi"/>
          <w:color w:val="000000"/>
        </w:rPr>
        <w:t>Wnioski, które pozytywnie przejdą ocenę formalną,  zostaną przekazane do oceny merytorycznej, która powinna trwać nie dłużej niż 15 dni roboczych licząc od dnia  zakończenia oceny formalnej.</w:t>
      </w:r>
    </w:p>
    <w:p w14:paraId="00000053" w14:textId="66CE7F01" w:rsidR="00BD52D3" w:rsidRPr="00E35CA1" w:rsidRDefault="00B16B64">
      <w:pPr>
        <w:numPr>
          <w:ilvl w:val="0"/>
          <w:numId w:val="9"/>
        </w:numPr>
        <w:pBdr>
          <w:top w:val="nil"/>
          <w:left w:val="nil"/>
          <w:bottom w:val="nil"/>
          <w:right w:val="nil"/>
          <w:between w:val="nil"/>
        </w:pBdr>
        <w:spacing w:after="0" w:line="240" w:lineRule="auto"/>
        <w:jc w:val="both"/>
        <w:rPr>
          <w:rFonts w:asciiTheme="minorHAnsi" w:hAnsiTheme="minorHAnsi" w:cstheme="minorHAnsi"/>
          <w:color w:val="000000"/>
        </w:rPr>
      </w:pPr>
      <w:r w:rsidRPr="00E35CA1">
        <w:rPr>
          <w:rFonts w:asciiTheme="minorHAnsi" w:hAnsiTheme="minorHAnsi" w:cstheme="minorHAnsi"/>
          <w:color w:val="000000"/>
        </w:rPr>
        <w:t>Ocenę merytoryczną przeprowadzi Komisja Konkursowa składająca się z</w:t>
      </w:r>
      <w:r w:rsidR="00022576" w:rsidRPr="00E35CA1">
        <w:rPr>
          <w:rFonts w:asciiTheme="minorHAnsi" w:hAnsiTheme="minorHAnsi" w:cstheme="minorHAnsi"/>
          <w:color w:val="000000"/>
        </w:rPr>
        <w:t> </w:t>
      </w:r>
      <w:r w:rsidRPr="00E35CA1">
        <w:rPr>
          <w:rFonts w:asciiTheme="minorHAnsi" w:hAnsiTheme="minorHAnsi" w:cstheme="minorHAnsi"/>
          <w:color w:val="000000"/>
        </w:rPr>
        <w:t xml:space="preserve">przedstawicieli partnerów realizujących projekt - Elbląskiego Stowarzyszenia Wspierania Inicjatyw Pozarządowych oraz Stowarzyszenia Braniewski Instytut Rozwoju. Do prac w Komisji Operator może zaprosić też osoby reprezentujące inne organizacje lub instytucje, które posiadają wiedzę i doświadczenie w zakresie wspierania inicjatyw młodzieżowych. </w:t>
      </w:r>
    </w:p>
    <w:p w14:paraId="00000054" w14:textId="4EFF1685" w:rsidR="00BD52D3" w:rsidRPr="00E35CA1" w:rsidRDefault="00B16B64">
      <w:pPr>
        <w:numPr>
          <w:ilvl w:val="0"/>
          <w:numId w:val="9"/>
        </w:numPr>
        <w:pBdr>
          <w:top w:val="nil"/>
          <w:left w:val="nil"/>
          <w:bottom w:val="nil"/>
          <w:right w:val="nil"/>
          <w:between w:val="nil"/>
        </w:pBdr>
        <w:spacing w:after="0" w:line="240" w:lineRule="auto"/>
        <w:jc w:val="both"/>
        <w:rPr>
          <w:rFonts w:asciiTheme="minorHAnsi" w:hAnsiTheme="minorHAnsi" w:cstheme="minorHAnsi"/>
          <w:color w:val="000000"/>
        </w:rPr>
      </w:pPr>
      <w:r w:rsidRPr="00E35CA1">
        <w:rPr>
          <w:rFonts w:asciiTheme="minorHAnsi" w:hAnsiTheme="minorHAnsi" w:cstheme="minorHAnsi"/>
          <w:color w:val="000000"/>
        </w:rPr>
        <w:t>Warunkiem zaangażowania w pracę Komisji jest zachowanie wymogu bezstronności i</w:t>
      </w:r>
      <w:r w:rsidR="00022576" w:rsidRPr="00E35CA1">
        <w:rPr>
          <w:rFonts w:asciiTheme="minorHAnsi" w:hAnsiTheme="minorHAnsi" w:cstheme="minorHAnsi"/>
          <w:color w:val="000000"/>
        </w:rPr>
        <w:t> </w:t>
      </w:r>
      <w:r w:rsidRPr="00E35CA1">
        <w:rPr>
          <w:rFonts w:asciiTheme="minorHAnsi" w:hAnsiTheme="minorHAnsi" w:cstheme="minorHAnsi"/>
          <w:color w:val="000000"/>
        </w:rPr>
        <w:t xml:space="preserve">poufności, które każdy członek potwierdza podpisując deklarację stanowiącą załącznik nr </w:t>
      </w:r>
      <w:r w:rsidRPr="00E35CA1">
        <w:rPr>
          <w:rFonts w:asciiTheme="minorHAnsi" w:hAnsiTheme="minorHAnsi" w:cstheme="minorHAnsi"/>
        </w:rPr>
        <w:t>4</w:t>
      </w:r>
      <w:r w:rsidRPr="00E35CA1">
        <w:rPr>
          <w:rFonts w:asciiTheme="minorHAnsi" w:hAnsiTheme="minorHAnsi" w:cstheme="minorHAnsi"/>
          <w:color w:val="000000"/>
        </w:rPr>
        <w:t xml:space="preserve"> do Regulaminu.</w:t>
      </w:r>
    </w:p>
    <w:p w14:paraId="00000055" w14:textId="77777777" w:rsidR="00BD52D3" w:rsidRPr="00E35CA1" w:rsidRDefault="00B16B64">
      <w:pPr>
        <w:numPr>
          <w:ilvl w:val="0"/>
          <w:numId w:val="9"/>
        </w:numPr>
        <w:pBdr>
          <w:top w:val="nil"/>
          <w:left w:val="nil"/>
          <w:bottom w:val="nil"/>
          <w:right w:val="nil"/>
          <w:between w:val="nil"/>
        </w:pBdr>
        <w:spacing w:after="0" w:line="240" w:lineRule="auto"/>
        <w:jc w:val="both"/>
        <w:rPr>
          <w:rFonts w:asciiTheme="minorHAnsi" w:hAnsiTheme="minorHAnsi" w:cstheme="minorHAnsi"/>
          <w:color w:val="000000"/>
        </w:rPr>
      </w:pPr>
      <w:r w:rsidRPr="00E35CA1">
        <w:rPr>
          <w:rFonts w:asciiTheme="minorHAnsi" w:hAnsiTheme="minorHAnsi" w:cstheme="minorHAnsi"/>
          <w:color w:val="000000"/>
        </w:rPr>
        <w:t>Członkostwo w Komisji jest zaangażowaniem społecznym, za które nie przysługuje dodatkowe wynagrodzenie.</w:t>
      </w:r>
    </w:p>
    <w:p w14:paraId="00000056" w14:textId="77777777" w:rsidR="00BD52D3" w:rsidRPr="00E35CA1" w:rsidRDefault="00B16B64">
      <w:pPr>
        <w:numPr>
          <w:ilvl w:val="0"/>
          <w:numId w:val="9"/>
        </w:numPr>
        <w:pBdr>
          <w:top w:val="nil"/>
          <w:left w:val="nil"/>
          <w:bottom w:val="nil"/>
          <w:right w:val="nil"/>
          <w:between w:val="nil"/>
        </w:pBdr>
        <w:spacing w:after="0" w:line="240" w:lineRule="auto"/>
        <w:jc w:val="both"/>
        <w:rPr>
          <w:rFonts w:asciiTheme="minorHAnsi" w:hAnsiTheme="minorHAnsi" w:cstheme="minorHAnsi"/>
          <w:color w:val="000000"/>
        </w:rPr>
      </w:pPr>
      <w:r w:rsidRPr="00E35CA1">
        <w:rPr>
          <w:rFonts w:asciiTheme="minorHAnsi" w:hAnsiTheme="minorHAnsi" w:cstheme="minorHAnsi"/>
          <w:color w:val="000000"/>
        </w:rPr>
        <w:t>Członkowie Komisji wyłaniają ze swego grona Przewodniczącego lub Przewodniczącą, który/a kieruje pracą Komisji.</w:t>
      </w:r>
    </w:p>
    <w:p w14:paraId="00000057" w14:textId="77777777" w:rsidR="00BD52D3" w:rsidRPr="00E35CA1" w:rsidRDefault="00B16B64">
      <w:pPr>
        <w:numPr>
          <w:ilvl w:val="0"/>
          <w:numId w:val="9"/>
        </w:numPr>
        <w:pBdr>
          <w:top w:val="nil"/>
          <w:left w:val="nil"/>
          <w:bottom w:val="nil"/>
          <w:right w:val="nil"/>
          <w:between w:val="nil"/>
        </w:pBdr>
        <w:spacing w:after="0" w:line="240" w:lineRule="auto"/>
        <w:jc w:val="both"/>
        <w:rPr>
          <w:rFonts w:asciiTheme="minorHAnsi" w:hAnsiTheme="minorHAnsi" w:cstheme="minorHAnsi"/>
          <w:color w:val="000000"/>
        </w:rPr>
      </w:pPr>
      <w:r w:rsidRPr="00E35CA1">
        <w:rPr>
          <w:rFonts w:asciiTheme="minorHAnsi" w:hAnsiTheme="minorHAnsi" w:cstheme="minorHAnsi"/>
          <w:color w:val="000000"/>
        </w:rPr>
        <w:t xml:space="preserve">Ocena merytoryczna odbywać się będzie na podstawie kryteriów określonych w karcie oceny merytorycznej stanowiącej załącznik nr </w:t>
      </w:r>
      <w:r w:rsidRPr="00E35CA1">
        <w:rPr>
          <w:rFonts w:asciiTheme="minorHAnsi" w:hAnsiTheme="minorHAnsi" w:cstheme="minorHAnsi"/>
        </w:rPr>
        <w:t>5</w:t>
      </w:r>
      <w:r w:rsidRPr="00E35CA1">
        <w:rPr>
          <w:rFonts w:asciiTheme="minorHAnsi" w:hAnsiTheme="minorHAnsi" w:cstheme="minorHAnsi"/>
          <w:color w:val="000000"/>
        </w:rPr>
        <w:t xml:space="preserve"> do Regulaminu.</w:t>
      </w:r>
    </w:p>
    <w:p w14:paraId="00000058" w14:textId="6BD34706" w:rsidR="00BD52D3" w:rsidRPr="00E35CA1" w:rsidRDefault="00B16B64">
      <w:pPr>
        <w:numPr>
          <w:ilvl w:val="0"/>
          <w:numId w:val="9"/>
        </w:numPr>
        <w:pBdr>
          <w:top w:val="nil"/>
          <w:left w:val="nil"/>
          <w:bottom w:val="nil"/>
          <w:right w:val="nil"/>
          <w:between w:val="nil"/>
        </w:pBdr>
        <w:spacing w:after="0" w:line="240" w:lineRule="auto"/>
        <w:jc w:val="both"/>
        <w:rPr>
          <w:rFonts w:asciiTheme="minorHAnsi" w:hAnsiTheme="minorHAnsi" w:cstheme="minorHAnsi"/>
          <w:color w:val="000000"/>
        </w:rPr>
      </w:pPr>
      <w:r w:rsidRPr="00E35CA1">
        <w:rPr>
          <w:rFonts w:asciiTheme="minorHAnsi" w:hAnsiTheme="minorHAnsi" w:cstheme="minorHAnsi"/>
          <w:color w:val="000000"/>
        </w:rPr>
        <w:t>W szczególnych przypadkach Komisja Konkursowa może zwrócić się do wnioskodawców o</w:t>
      </w:r>
      <w:r w:rsidR="001F3BC8">
        <w:rPr>
          <w:rFonts w:asciiTheme="minorHAnsi" w:hAnsiTheme="minorHAnsi" w:cstheme="minorHAnsi"/>
          <w:color w:val="000000"/>
        </w:rPr>
        <w:t> </w:t>
      </w:r>
      <w:r w:rsidRPr="00E35CA1">
        <w:rPr>
          <w:rFonts w:asciiTheme="minorHAnsi" w:hAnsiTheme="minorHAnsi" w:cstheme="minorHAnsi"/>
          <w:color w:val="000000"/>
        </w:rPr>
        <w:t>dodatkowe wyjaśnienia.</w:t>
      </w:r>
    </w:p>
    <w:p w14:paraId="00000059" w14:textId="77777777" w:rsidR="00BD52D3" w:rsidRPr="00E35CA1" w:rsidRDefault="00B16B64">
      <w:pPr>
        <w:numPr>
          <w:ilvl w:val="0"/>
          <w:numId w:val="9"/>
        </w:numPr>
        <w:pBdr>
          <w:top w:val="nil"/>
          <w:left w:val="nil"/>
          <w:bottom w:val="nil"/>
          <w:right w:val="nil"/>
          <w:between w:val="nil"/>
        </w:pBdr>
        <w:spacing w:after="0" w:line="240" w:lineRule="auto"/>
        <w:jc w:val="both"/>
        <w:rPr>
          <w:rFonts w:asciiTheme="minorHAnsi" w:hAnsiTheme="minorHAnsi" w:cstheme="minorHAnsi"/>
          <w:color w:val="000000"/>
        </w:rPr>
      </w:pPr>
      <w:r w:rsidRPr="00E35CA1">
        <w:rPr>
          <w:rFonts w:asciiTheme="minorHAnsi" w:hAnsiTheme="minorHAnsi" w:cstheme="minorHAnsi"/>
          <w:color w:val="000000"/>
        </w:rPr>
        <w:t>Wynik oceny merytorycznej każdego wniosku będzie średnią arytmetyczną liczby punktów przyznanych przez minimum dwóch oceniających.</w:t>
      </w:r>
    </w:p>
    <w:p w14:paraId="0000005A" w14:textId="77777777" w:rsidR="00BD52D3" w:rsidRPr="00E35CA1" w:rsidRDefault="00B16B64">
      <w:pPr>
        <w:numPr>
          <w:ilvl w:val="0"/>
          <w:numId w:val="9"/>
        </w:numPr>
        <w:pBdr>
          <w:top w:val="nil"/>
          <w:left w:val="nil"/>
          <w:bottom w:val="nil"/>
          <w:right w:val="nil"/>
          <w:between w:val="nil"/>
        </w:pBdr>
        <w:spacing w:after="0" w:line="240" w:lineRule="auto"/>
        <w:jc w:val="both"/>
        <w:rPr>
          <w:rFonts w:asciiTheme="minorHAnsi" w:hAnsiTheme="minorHAnsi" w:cstheme="minorHAnsi"/>
          <w:color w:val="000000"/>
        </w:rPr>
      </w:pPr>
      <w:r w:rsidRPr="00E35CA1">
        <w:rPr>
          <w:rFonts w:asciiTheme="minorHAnsi" w:hAnsiTheme="minorHAnsi" w:cstheme="minorHAnsi"/>
          <w:color w:val="000000"/>
        </w:rPr>
        <w:t>Dofinansowania nie będą mogły otrzymać wnioski, które uzyskają mniej niż 60% wszystkich punktów możliwych do zdobycia w ramach kryteriów jakościowych.</w:t>
      </w:r>
    </w:p>
    <w:p w14:paraId="0000005B" w14:textId="77777777" w:rsidR="00BD52D3" w:rsidRPr="00E35CA1" w:rsidRDefault="00B16B64">
      <w:pPr>
        <w:numPr>
          <w:ilvl w:val="0"/>
          <w:numId w:val="9"/>
        </w:numPr>
        <w:pBdr>
          <w:top w:val="nil"/>
          <w:left w:val="nil"/>
          <w:bottom w:val="nil"/>
          <w:right w:val="nil"/>
          <w:between w:val="nil"/>
        </w:pBdr>
        <w:spacing w:after="0" w:line="240" w:lineRule="auto"/>
        <w:jc w:val="both"/>
        <w:rPr>
          <w:rFonts w:asciiTheme="minorHAnsi" w:hAnsiTheme="minorHAnsi" w:cstheme="minorHAnsi"/>
          <w:color w:val="000000"/>
        </w:rPr>
      </w:pPr>
      <w:r w:rsidRPr="00E35CA1">
        <w:rPr>
          <w:rFonts w:asciiTheme="minorHAnsi" w:hAnsiTheme="minorHAnsi" w:cstheme="minorHAnsi"/>
          <w:color w:val="000000"/>
        </w:rPr>
        <w:t>Do dofinansowania zostaną wyłonione wnioski z największą liczbą punktów w ocenie merytorycznej, do wyczerpania puli grantów zaplanowanej na dany konkurs.</w:t>
      </w:r>
    </w:p>
    <w:p w14:paraId="0000005C" w14:textId="77777777" w:rsidR="00BD52D3" w:rsidRPr="00E35CA1" w:rsidRDefault="00B16B64">
      <w:pPr>
        <w:numPr>
          <w:ilvl w:val="0"/>
          <w:numId w:val="9"/>
        </w:numPr>
        <w:pBdr>
          <w:top w:val="nil"/>
          <w:left w:val="nil"/>
          <w:bottom w:val="nil"/>
          <w:right w:val="nil"/>
          <w:between w:val="nil"/>
        </w:pBdr>
        <w:spacing w:after="0" w:line="240" w:lineRule="auto"/>
        <w:jc w:val="both"/>
        <w:rPr>
          <w:rFonts w:asciiTheme="minorHAnsi" w:hAnsiTheme="minorHAnsi" w:cstheme="minorHAnsi"/>
          <w:color w:val="000000"/>
        </w:rPr>
      </w:pPr>
      <w:r w:rsidRPr="00E35CA1">
        <w:rPr>
          <w:rFonts w:asciiTheme="minorHAnsi" w:hAnsiTheme="minorHAnsi" w:cstheme="minorHAnsi"/>
          <w:color w:val="000000"/>
        </w:rPr>
        <w:t>W sytuacji, gdy dwa lub więcej wniosków, które uzyskały identyczną ocenę punktową, znajdzie się na ostatnim miejscu uprawniającym do dofinansowania, zaś dostępna pula środków na konkurs nie wystarczy, aby dofinansować realizację wszystkich tych wniosków, Komisja Konkursowa dokona wyboru wniosków za pomocą losowania.</w:t>
      </w:r>
    </w:p>
    <w:p w14:paraId="0000005D" w14:textId="77777777" w:rsidR="00BD52D3" w:rsidRPr="00E35CA1" w:rsidRDefault="00B16B64">
      <w:pPr>
        <w:numPr>
          <w:ilvl w:val="0"/>
          <w:numId w:val="9"/>
        </w:numPr>
        <w:pBdr>
          <w:top w:val="nil"/>
          <w:left w:val="nil"/>
          <w:bottom w:val="nil"/>
          <w:right w:val="nil"/>
          <w:between w:val="nil"/>
        </w:pBdr>
        <w:spacing w:after="0" w:line="240" w:lineRule="auto"/>
        <w:jc w:val="both"/>
        <w:rPr>
          <w:rFonts w:asciiTheme="minorHAnsi" w:hAnsiTheme="minorHAnsi" w:cstheme="minorHAnsi"/>
        </w:rPr>
      </w:pPr>
      <w:r w:rsidRPr="00E35CA1">
        <w:rPr>
          <w:rFonts w:asciiTheme="minorHAnsi" w:hAnsiTheme="minorHAnsi" w:cstheme="minorHAnsi"/>
        </w:rPr>
        <w:lastRenderedPageBreak/>
        <w:t xml:space="preserve">Wnioski ocenione pozytywnie, tzn. takie, które uzyskały co najmniej 60% wszystkich punktów możliwych do zdobycia w ramach kryteriów jakościowych, ale nie zostały wybrane do dofinansowania, będą umieszczone na liście rankingowej jako rezerwowe. W sytuacji zwolnienia się środków finansowych (np. w wyniku rezygnacji z podpisania umowy przez Patrona zwycięskiego projektu), Operator może złożyć propozycję dofinansowania wniosku rezerwowego. </w:t>
      </w:r>
    </w:p>
    <w:p w14:paraId="0000005E" w14:textId="77777777" w:rsidR="00BD52D3" w:rsidRPr="00E35CA1" w:rsidRDefault="00B16B64">
      <w:pPr>
        <w:numPr>
          <w:ilvl w:val="0"/>
          <w:numId w:val="9"/>
        </w:numPr>
        <w:pBdr>
          <w:top w:val="nil"/>
          <w:left w:val="nil"/>
          <w:bottom w:val="nil"/>
          <w:right w:val="nil"/>
          <w:between w:val="nil"/>
        </w:pBdr>
        <w:spacing w:after="0" w:line="240" w:lineRule="auto"/>
        <w:jc w:val="both"/>
        <w:rPr>
          <w:rFonts w:asciiTheme="minorHAnsi" w:hAnsiTheme="minorHAnsi" w:cstheme="minorHAnsi"/>
          <w:color w:val="000000"/>
        </w:rPr>
      </w:pPr>
      <w:r w:rsidRPr="00E35CA1">
        <w:rPr>
          <w:rFonts w:asciiTheme="minorHAnsi" w:hAnsiTheme="minorHAnsi" w:cstheme="minorHAnsi"/>
          <w:color w:val="000000"/>
        </w:rPr>
        <w:t xml:space="preserve">Komisja może przyznać na realizację danego projektu kwotę grantu mniejszą niż wnioskowana, </w:t>
      </w:r>
      <w:r w:rsidRPr="00E35CA1">
        <w:rPr>
          <w:rFonts w:asciiTheme="minorHAnsi" w:hAnsiTheme="minorHAnsi" w:cstheme="minorHAnsi"/>
        </w:rPr>
        <w:t>w szczególności jeśli uzna, że budżet projektu zawiera koszty nieuzasadnione lub zawyżone pod względem stawek rynkowych</w:t>
      </w:r>
      <w:r w:rsidRPr="00E35CA1">
        <w:rPr>
          <w:rFonts w:asciiTheme="minorHAnsi" w:hAnsiTheme="minorHAnsi" w:cstheme="minorHAnsi"/>
          <w:color w:val="000000"/>
        </w:rPr>
        <w:t>.</w:t>
      </w:r>
    </w:p>
    <w:p w14:paraId="0000005F" w14:textId="77777777" w:rsidR="00BD52D3" w:rsidRPr="00E35CA1" w:rsidRDefault="00B16B64">
      <w:pPr>
        <w:numPr>
          <w:ilvl w:val="0"/>
          <w:numId w:val="9"/>
        </w:numPr>
        <w:pBdr>
          <w:top w:val="nil"/>
          <w:left w:val="nil"/>
          <w:bottom w:val="nil"/>
          <w:right w:val="nil"/>
          <w:between w:val="nil"/>
        </w:pBdr>
        <w:spacing w:after="0" w:line="240" w:lineRule="auto"/>
        <w:jc w:val="both"/>
        <w:rPr>
          <w:rFonts w:asciiTheme="minorHAnsi" w:hAnsiTheme="minorHAnsi" w:cstheme="minorHAnsi"/>
          <w:color w:val="000000"/>
        </w:rPr>
      </w:pPr>
      <w:r w:rsidRPr="00E35CA1">
        <w:rPr>
          <w:rFonts w:asciiTheme="minorHAnsi" w:hAnsiTheme="minorHAnsi" w:cstheme="minorHAnsi"/>
          <w:color w:val="000000"/>
        </w:rPr>
        <w:t xml:space="preserve">Od wyników oceny merytorycznej oraz decyzji Komisji nie przysługuje odwołanie. </w:t>
      </w:r>
    </w:p>
    <w:p w14:paraId="00000060" w14:textId="77777777" w:rsidR="00BD52D3" w:rsidRPr="00E35CA1" w:rsidRDefault="00B16B64">
      <w:pPr>
        <w:numPr>
          <w:ilvl w:val="0"/>
          <w:numId w:val="9"/>
        </w:numPr>
        <w:pBdr>
          <w:top w:val="nil"/>
          <w:left w:val="nil"/>
          <w:bottom w:val="nil"/>
          <w:right w:val="nil"/>
          <w:between w:val="nil"/>
        </w:pBdr>
        <w:spacing w:after="0" w:line="240" w:lineRule="auto"/>
        <w:jc w:val="both"/>
        <w:rPr>
          <w:rFonts w:asciiTheme="minorHAnsi" w:hAnsiTheme="minorHAnsi" w:cstheme="minorHAnsi"/>
          <w:color w:val="000000"/>
        </w:rPr>
      </w:pPr>
      <w:r w:rsidRPr="00E35CA1">
        <w:rPr>
          <w:rFonts w:asciiTheme="minorHAnsi" w:hAnsiTheme="minorHAnsi" w:cstheme="minorHAnsi"/>
          <w:color w:val="000000"/>
        </w:rPr>
        <w:t xml:space="preserve">Z przebiegu prac Komisji Konkursowej sporządza się protokół. </w:t>
      </w:r>
    </w:p>
    <w:p w14:paraId="00000061" w14:textId="77777777" w:rsidR="00BD52D3" w:rsidRPr="00E35CA1" w:rsidRDefault="00B16B64">
      <w:pPr>
        <w:numPr>
          <w:ilvl w:val="0"/>
          <w:numId w:val="9"/>
        </w:numPr>
        <w:pBdr>
          <w:top w:val="nil"/>
          <w:left w:val="nil"/>
          <w:bottom w:val="nil"/>
          <w:right w:val="nil"/>
          <w:between w:val="nil"/>
        </w:pBdr>
        <w:spacing w:after="240" w:line="240" w:lineRule="auto"/>
        <w:ind w:left="714" w:hanging="357"/>
        <w:jc w:val="both"/>
        <w:rPr>
          <w:rFonts w:asciiTheme="minorHAnsi" w:hAnsiTheme="minorHAnsi" w:cstheme="minorHAnsi"/>
          <w:color w:val="000000"/>
        </w:rPr>
      </w:pPr>
      <w:r w:rsidRPr="00E35CA1">
        <w:rPr>
          <w:rFonts w:asciiTheme="minorHAnsi" w:hAnsiTheme="minorHAnsi" w:cstheme="minorHAnsi"/>
          <w:color w:val="000000"/>
        </w:rPr>
        <w:t>Lista rankingowa zostanie zamieszczona na stronach internetowych partnerów realizujących zadanie publiczne pn. „Warmińsko-Mazurski Fundusz I</w:t>
      </w:r>
      <w:r w:rsidRPr="00E35CA1">
        <w:rPr>
          <w:rFonts w:asciiTheme="minorHAnsi" w:hAnsiTheme="minorHAnsi" w:cstheme="minorHAnsi"/>
        </w:rPr>
        <w:t xml:space="preserve">nicjatyw </w:t>
      </w:r>
      <w:r w:rsidRPr="00E35CA1">
        <w:rPr>
          <w:rFonts w:asciiTheme="minorHAnsi" w:hAnsiTheme="minorHAnsi" w:cstheme="minorHAnsi"/>
          <w:color w:val="000000"/>
        </w:rPr>
        <w:t xml:space="preserve">Młodzieżowych” w ciągu </w:t>
      </w:r>
      <w:r w:rsidRPr="00E35CA1">
        <w:rPr>
          <w:rFonts w:asciiTheme="minorHAnsi" w:hAnsiTheme="minorHAnsi" w:cstheme="minorHAnsi"/>
        </w:rPr>
        <w:t>3</w:t>
      </w:r>
      <w:r w:rsidRPr="00E35CA1">
        <w:rPr>
          <w:rFonts w:asciiTheme="minorHAnsi" w:hAnsiTheme="minorHAnsi" w:cstheme="minorHAnsi"/>
          <w:color w:val="000000"/>
        </w:rPr>
        <w:t xml:space="preserve"> dni roboczych od zakończenia oceny merytorycznej.</w:t>
      </w:r>
    </w:p>
    <w:p w14:paraId="00000062" w14:textId="77777777" w:rsidR="00BD52D3" w:rsidRPr="00E35CA1" w:rsidRDefault="00B16B64">
      <w:pPr>
        <w:spacing w:after="120" w:line="240" w:lineRule="auto"/>
        <w:jc w:val="both"/>
        <w:rPr>
          <w:rFonts w:asciiTheme="minorHAnsi" w:hAnsiTheme="minorHAnsi" w:cstheme="minorHAnsi"/>
          <w:b/>
        </w:rPr>
      </w:pPr>
      <w:r w:rsidRPr="00E35CA1">
        <w:rPr>
          <w:rFonts w:asciiTheme="minorHAnsi" w:hAnsiTheme="minorHAnsi" w:cstheme="minorHAnsi"/>
          <w:b/>
        </w:rPr>
        <w:t>VII. Zawarcie umowy oraz wypłata dofinansowania</w:t>
      </w:r>
    </w:p>
    <w:p w14:paraId="00000063" w14:textId="18D56B53" w:rsidR="00BD52D3" w:rsidRPr="00E35CA1" w:rsidRDefault="00B16B64">
      <w:pPr>
        <w:numPr>
          <w:ilvl w:val="0"/>
          <w:numId w:val="11"/>
        </w:numPr>
        <w:pBdr>
          <w:top w:val="nil"/>
          <w:left w:val="nil"/>
          <w:bottom w:val="nil"/>
          <w:right w:val="nil"/>
          <w:between w:val="nil"/>
        </w:pBdr>
        <w:spacing w:after="0" w:line="240" w:lineRule="auto"/>
        <w:jc w:val="both"/>
        <w:rPr>
          <w:rFonts w:asciiTheme="minorHAnsi" w:hAnsiTheme="minorHAnsi" w:cstheme="minorHAnsi"/>
          <w:color w:val="000000"/>
        </w:rPr>
      </w:pPr>
      <w:r w:rsidRPr="00E35CA1">
        <w:rPr>
          <w:rFonts w:asciiTheme="minorHAnsi" w:hAnsiTheme="minorHAnsi" w:cstheme="minorHAnsi"/>
          <w:color w:val="000000"/>
        </w:rPr>
        <w:t>Patroni, których wnioski zostaną wybrane do dofinansowania, otrzymają od Operatora drogą elektroniczną instrukcje dotyczące zawarcia umowy o powierzenie grantu, w</w:t>
      </w:r>
      <w:r w:rsidR="00022576" w:rsidRPr="00E35CA1">
        <w:rPr>
          <w:rFonts w:asciiTheme="minorHAnsi" w:hAnsiTheme="minorHAnsi" w:cstheme="minorHAnsi"/>
          <w:color w:val="000000"/>
        </w:rPr>
        <w:t> </w:t>
      </w:r>
      <w:r w:rsidRPr="00E35CA1">
        <w:rPr>
          <w:rFonts w:asciiTheme="minorHAnsi" w:hAnsiTheme="minorHAnsi" w:cstheme="minorHAnsi"/>
          <w:color w:val="000000"/>
        </w:rPr>
        <w:t>tym listę dokumentów niezbędnych do przygotowania umowy.</w:t>
      </w:r>
    </w:p>
    <w:p w14:paraId="00000064" w14:textId="1B6EDBCD" w:rsidR="00BD52D3" w:rsidRPr="00E35CA1" w:rsidRDefault="00B16B64">
      <w:pPr>
        <w:numPr>
          <w:ilvl w:val="0"/>
          <w:numId w:val="11"/>
        </w:numPr>
        <w:pBdr>
          <w:top w:val="nil"/>
          <w:left w:val="nil"/>
          <w:bottom w:val="nil"/>
          <w:right w:val="nil"/>
          <w:between w:val="nil"/>
        </w:pBdr>
        <w:spacing w:after="0" w:line="240" w:lineRule="auto"/>
        <w:jc w:val="both"/>
        <w:rPr>
          <w:rFonts w:asciiTheme="minorHAnsi" w:hAnsiTheme="minorHAnsi" w:cstheme="minorHAnsi"/>
          <w:color w:val="000000"/>
        </w:rPr>
      </w:pPr>
      <w:r w:rsidRPr="00E35CA1">
        <w:rPr>
          <w:rFonts w:asciiTheme="minorHAnsi" w:hAnsiTheme="minorHAnsi" w:cstheme="minorHAnsi"/>
          <w:color w:val="000000"/>
        </w:rPr>
        <w:t>W przypadku niedostarczenia dokumentów w terminie lub w przypadku, gdy w toku weryfikacji dokumentów okaże się, że Patron złożył nieprawdziwe oświadczenia, umowa o</w:t>
      </w:r>
      <w:r w:rsidR="001F3BC8">
        <w:rPr>
          <w:rFonts w:asciiTheme="minorHAnsi" w:hAnsiTheme="minorHAnsi" w:cstheme="minorHAnsi"/>
          <w:color w:val="000000"/>
        </w:rPr>
        <w:t> </w:t>
      </w:r>
      <w:r w:rsidRPr="00E35CA1">
        <w:rPr>
          <w:rFonts w:asciiTheme="minorHAnsi" w:hAnsiTheme="minorHAnsi" w:cstheme="minorHAnsi"/>
          <w:color w:val="000000"/>
        </w:rPr>
        <w:t>udzielenie grantu nie zostanie zawarta.</w:t>
      </w:r>
    </w:p>
    <w:p w14:paraId="00000065" w14:textId="77777777" w:rsidR="00BD52D3" w:rsidRPr="00E35CA1" w:rsidRDefault="00B16B64">
      <w:pPr>
        <w:numPr>
          <w:ilvl w:val="0"/>
          <w:numId w:val="11"/>
        </w:numPr>
        <w:pBdr>
          <w:top w:val="nil"/>
          <w:left w:val="nil"/>
          <w:bottom w:val="nil"/>
          <w:right w:val="nil"/>
          <w:between w:val="nil"/>
        </w:pBdr>
        <w:spacing w:after="0" w:line="240" w:lineRule="auto"/>
        <w:jc w:val="both"/>
        <w:rPr>
          <w:rFonts w:asciiTheme="minorHAnsi" w:hAnsiTheme="minorHAnsi" w:cstheme="minorHAnsi"/>
          <w:color w:val="000000"/>
        </w:rPr>
      </w:pPr>
      <w:r w:rsidRPr="00E35CA1">
        <w:rPr>
          <w:rFonts w:asciiTheme="minorHAnsi" w:hAnsiTheme="minorHAnsi" w:cstheme="minorHAnsi"/>
          <w:color w:val="000000"/>
        </w:rPr>
        <w:t>Zawarcie umowy o powierzenie grantu nastąpi w siedzibie Operatora, w innym uzgodnionym pomiędzy Operatorem a Patronem miejscu albo odbędzie się drogą korespondencyjną.</w:t>
      </w:r>
    </w:p>
    <w:p w14:paraId="00000066" w14:textId="77777777" w:rsidR="00BD52D3" w:rsidRPr="00E35CA1" w:rsidRDefault="00B16B64">
      <w:pPr>
        <w:numPr>
          <w:ilvl w:val="0"/>
          <w:numId w:val="11"/>
        </w:numPr>
        <w:pBdr>
          <w:top w:val="nil"/>
          <w:left w:val="nil"/>
          <w:bottom w:val="nil"/>
          <w:right w:val="nil"/>
          <w:between w:val="nil"/>
        </w:pBdr>
        <w:spacing w:after="0" w:line="240" w:lineRule="auto"/>
        <w:jc w:val="both"/>
        <w:rPr>
          <w:rFonts w:asciiTheme="minorHAnsi" w:hAnsiTheme="minorHAnsi" w:cstheme="minorHAnsi"/>
          <w:color w:val="000000"/>
        </w:rPr>
      </w:pPr>
      <w:r w:rsidRPr="00E35CA1">
        <w:rPr>
          <w:rFonts w:asciiTheme="minorHAnsi" w:hAnsiTheme="minorHAnsi" w:cstheme="minorHAnsi"/>
          <w:color w:val="000000"/>
        </w:rPr>
        <w:t xml:space="preserve">Wzór umowy o powierzenie grantu stanowi załącznik nr </w:t>
      </w:r>
      <w:r w:rsidRPr="00E35CA1">
        <w:rPr>
          <w:rFonts w:asciiTheme="minorHAnsi" w:hAnsiTheme="minorHAnsi" w:cstheme="minorHAnsi"/>
        </w:rPr>
        <w:t>6</w:t>
      </w:r>
      <w:r w:rsidRPr="00E35CA1">
        <w:rPr>
          <w:rFonts w:asciiTheme="minorHAnsi" w:hAnsiTheme="minorHAnsi" w:cstheme="minorHAnsi"/>
          <w:color w:val="000000"/>
        </w:rPr>
        <w:t xml:space="preserve"> do Regulaminu.</w:t>
      </w:r>
    </w:p>
    <w:p w14:paraId="00000067" w14:textId="77777777" w:rsidR="00BD52D3" w:rsidRPr="00E35CA1" w:rsidRDefault="00B16B64">
      <w:pPr>
        <w:numPr>
          <w:ilvl w:val="0"/>
          <w:numId w:val="11"/>
        </w:numPr>
        <w:pBdr>
          <w:top w:val="nil"/>
          <w:left w:val="nil"/>
          <w:bottom w:val="nil"/>
          <w:right w:val="nil"/>
          <w:between w:val="nil"/>
        </w:pBdr>
        <w:spacing w:after="240" w:line="240" w:lineRule="auto"/>
        <w:ind w:left="714" w:hanging="357"/>
        <w:jc w:val="both"/>
        <w:rPr>
          <w:rFonts w:asciiTheme="minorHAnsi" w:hAnsiTheme="minorHAnsi" w:cstheme="minorHAnsi"/>
          <w:color w:val="000000"/>
        </w:rPr>
      </w:pPr>
      <w:r w:rsidRPr="00E35CA1">
        <w:rPr>
          <w:rFonts w:asciiTheme="minorHAnsi" w:hAnsiTheme="minorHAnsi" w:cstheme="minorHAnsi"/>
          <w:color w:val="000000"/>
        </w:rPr>
        <w:t>Grant zostanie wypłacon</w:t>
      </w:r>
      <w:r w:rsidRPr="00E35CA1">
        <w:rPr>
          <w:rFonts w:asciiTheme="minorHAnsi" w:hAnsiTheme="minorHAnsi" w:cstheme="minorHAnsi"/>
        </w:rPr>
        <w:t>y</w:t>
      </w:r>
      <w:r w:rsidRPr="00E35CA1">
        <w:rPr>
          <w:rFonts w:asciiTheme="minorHAnsi" w:hAnsiTheme="minorHAnsi" w:cstheme="minorHAnsi"/>
          <w:color w:val="000000"/>
        </w:rPr>
        <w:t xml:space="preserve"> jednorazowo przelewem na konto bankowe Patrona wskazane w umowie w terminie 14 dni od jej podpisania, pod warunkiem posiadania przez Operatora środków finansowych na ten cel.</w:t>
      </w:r>
    </w:p>
    <w:p w14:paraId="00000068" w14:textId="77777777" w:rsidR="00BD52D3" w:rsidRPr="00E35CA1" w:rsidRDefault="00B16B64">
      <w:pPr>
        <w:spacing w:after="120" w:line="240" w:lineRule="auto"/>
        <w:jc w:val="both"/>
        <w:rPr>
          <w:rFonts w:asciiTheme="minorHAnsi" w:hAnsiTheme="minorHAnsi" w:cstheme="minorHAnsi"/>
          <w:b/>
        </w:rPr>
      </w:pPr>
      <w:r w:rsidRPr="00E35CA1">
        <w:rPr>
          <w:rFonts w:asciiTheme="minorHAnsi" w:hAnsiTheme="minorHAnsi" w:cstheme="minorHAnsi"/>
          <w:b/>
        </w:rPr>
        <w:t>VIII. Wydatkowanie i rozliczenie grantu</w:t>
      </w:r>
    </w:p>
    <w:p w14:paraId="00000069" w14:textId="34891751" w:rsidR="00BD52D3" w:rsidRPr="00E35CA1" w:rsidRDefault="00B16B64">
      <w:pPr>
        <w:numPr>
          <w:ilvl w:val="0"/>
          <w:numId w:val="14"/>
        </w:numPr>
        <w:pBdr>
          <w:top w:val="nil"/>
          <w:left w:val="nil"/>
          <w:bottom w:val="nil"/>
          <w:right w:val="nil"/>
          <w:between w:val="nil"/>
        </w:pBdr>
        <w:spacing w:after="0" w:line="240" w:lineRule="auto"/>
        <w:jc w:val="both"/>
        <w:rPr>
          <w:rFonts w:asciiTheme="minorHAnsi" w:hAnsiTheme="minorHAnsi" w:cstheme="minorHAnsi"/>
          <w:color w:val="000000"/>
        </w:rPr>
      </w:pPr>
      <w:r w:rsidRPr="00E35CA1">
        <w:rPr>
          <w:rFonts w:asciiTheme="minorHAnsi" w:hAnsiTheme="minorHAnsi" w:cstheme="minorHAnsi"/>
          <w:color w:val="000000"/>
        </w:rPr>
        <w:t>Patron (realizator projektu) powinien wykorzystać otrzymane środki finansowe zgodnie z</w:t>
      </w:r>
      <w:r w:rsidR="001F3BC8">
        <w:rPr>
          <w:rFonts w:asciiTheme="minorHAnsi" w:hAnsiTheme="minorHAnsi" w:cstheme="minorHAnsi"/>
          <w:color w:val="000000"/>
        </w:rPr>
        <w:t> </w:t>
      </w:r>
      <w:r w:rsidRPr="00E35CA1">
        <w:rPr>
          <w:rFonts w:asciiTheme="minorHAnsi" w:hAnsiTheme="minorHAnsi" w:cstheme="minorHAnsi"/>
          <w:color w:val="000000"/>
        </w:rPr>
        <w:t>wnioskiem o udzielenie grantu (aktualizacją wniosku) i na warunkach określonych w umowie o powierzenie grantu.</w:t>
      </w:r>
    </w:p>
    <w:p w14:paraId="0000006A" w14:textId="486DCDD5" w:rsidR="00BD52D3" w:rsidRPr="00E35CA1" w:rsidRDefault="00B16B64">
      <w:pPr>
        <w:numPr>
          <w:ilvl w:val="0"/>
          <w:numId w:val="14"/>
        </w:numPr>
        <w:pBdr>
          <w:top w:val="nil"/>
          <w:left w:val="nil"/>
          <w:bottom w:val="nil"/>
          <w:right w:val="nil"/>
          <w:between w:val="nil"/>
        </w:pBdr>
        <w:spacing w:after="0" w:line="240" w:lineRule="auto"/>
        <w:jc w:val="both"/>
        <w:rPr>
          <w:rFonts w:asciiTheme="minorHAnsi" w:hAnsiTheme="minorHAnsi" w:cstheme="minorHAnsi"/>
          <w:color w:val="000000"/>
        </w:rPr>
      </w:pPr>
      <w:r w:rsidRPr="00E35CA1">
        <w:rPr>
          <w:rFonts w:asciiTheme="minorHAnsi" w:hAnsiTheme="minorHAnsi" w:cstheme="minorHAnsi"/>
          <w:color w:val="000000"/>
        </w:rPr>
        <w:t>Patron nie może pobierać świadczeń pieniężnych od odbiorców realizowanego przez siebie i</w:t>
      </w:r>
      <w:r w:rsidR="001F3BC8">
        <w:rPr>
          <w:rFonts w:asciiTheme="minorHAnsi" w:hAnsiTheme="minorHAnsi" w:cstheme="minorHAnsi"/>
          <w:color w:val="000000"/>
        </w:rPr>
        <w:t> </w:t>
      </w:r>
      <w:r w:rsidRPr="00E35CA1">
        <w:rPr>
          <w:rFonts w:asciiTheme="minorHAnsi" w:hAnsiTheme="minorHAnsi" w:cstheme="minorHAnsi"/>
          <w:color w:val="000000"/>
        </w:rPr>
        <w:t>młodzieżową grupę nieformalną projektu.</w:t>
      </w:r>
    </w:p>
    <w:p w14:paraId="0000006B" w14:textId="14C917FD" w:rsidR="00BD52D3" w:rsidRPr="00E35CA1" w:rsidRDefault="00B16B64">
      <w:pPr>
        <w:numPr>
          <w:ilvl w:val="0"/>
          <w:numId w:val="14"/>
        </w:numPr>
        <w:pBdr>
          <w:top w:val="nil"/>
          <w:left w:val="nil"/>
          <w:bottom w:val="nil"/>
          <w:right w:val="nil"/>
          <w:between w:val="nil"/>
        </w:pBdr>
        <w:spacing w:after="0" w:line="240" w:lineRule="auto"/>
        <w:jc w:val="both"/>
        <w:rPr>
          <w:rFonts w:asciiTheme="minorHAnsi" w:hAnsiTheme="minorHAnsi" w:cstheme="minorHAnsi"/>
          <w:color w:val="000000"/>
        </w:rPr>
      </w:pPr>
      <w:r w:rsidRPr="00E35CA1">
        <w:rPr>
          <w:rFonts w:asciiTheme="minorHAnsi" w:hAnsiTheme="minorHAnsi" w:cstheme="minorHAnsi"/>
          <w:color w:val="000000"/>
        </w:rPr>
        <w:t>Dopuszczalne jest wprowadzanie zmian na każdym etapie realizacji projektu, o ile są one uzasadnione. Szczegółowe zasady postępowania realizatora projektu w</w:t>
      </w:r>
      <w:r w:rsidR="00022576" w:rsidRPr="00E35CA1">
        <w:rPr>
          <w:rFonts w:asciiTheme="minorHAnsi" w:hAnsiTheme="minorHAnsi" w:cstheme="minorHAnsi"/>
          <w:color w:val="000000"/>
        </w:rPr>
        <w:t> </w:t>
      </w:r>
      <w:r w:rsidRPr="00E35CA1">
        <w:rPr>
          <w:rFonts w:asciiTheme="minorHAnsi" w:hAnsiTheme="minorHAnsi" w:cstheme="minorHAnsi"/>
          <w:color w:val="000000"/>
        </w:rPr>
        <w:t>odniesieniu do określonych rodzajów zmian reguluje umowa o powierzenie grantu.</w:t>
      </w:r>
    </w:p>
    <w:p w14:paraId="0000006C" w14:textId="71FDF060" w:rsidR="00BD52D3" w:rsidRPr="00E35CA1" w:rsidRDefault="00B16B64">
      <w:pPr>
        <w:numPr>
          <w:ilvl w:val="0"/>
          <w:numId w:val="14"/>
        </w:numPr>
        <w:pBdr>
          <w:top w:val="nil"/>
          <w:left w:val="nil"/>
          <w:bottom w:val="nil"/>
          <w:right w:val="nil"/>
          <w:between w:val="nil"/>
        </w:pBdr>
        <w:spacing w:after="0" w:line="240" w:lineRule="auto"/>
        <w:jc w:val="both"/>
        <w:rPr>
          <w:rFonts w:asciiTheme="minorHAnsi" w:hAnsiTheme="minorHAnsi" w:cstheme="minorHAnsi"/>
          <w:color w:val="000000"/>
        </w:rPr>
      </w:pPr>
      <w:r w:rsidRPr="00E35CA1">
        <w:rPr>
          <w:rFonts w:asciiTheme="minorHAnsi" w:hAnsiTheme="minorHAnsi" w:cstheme="minorHAnsi"/>
          <w:color w:val="000000"/>
        </w:rPr>
        <w:t>Realizatorzy projektów zobligowani są do prowadzenia księgowości projektu zgodnie z</w:t>
      </w:r>
      <w:r w:rsidR="00022576" w:rsidRPr="00E35CA1">
        <w:rPr>
          <w:rFonts w:asciiTheme="minorHAnsi" w:hAnsiTheme="minorHAnsi" w:cstheme="minorHAnsi"/>
          <w:color w:val="000000"/>
        </w:rPr>
        <w:t> </w:t>
      </w:r>
      <w:r w:rsidRPr="00E35CA1">
        <w:rPr>
          <w:rFonts w:asciiTheme="minorHAnsi" w:hAnsiTheme="minorHAnsi" w:cstheme="minorHAnsi"/>
          <w:color w:val="000000"/>
        </w:rPr>
        <w:t>obowiązującym prawem, w sposób umożliwiający identyfikację poszczególnych operacji księgowych. Oznacza to w szczególności obowiązek gromadzenia oraz odpowiedniego opisywania dowodów księgowych potwierdzających sfinansowanie z otrzymanego grantu wydatków związanych z realizacją projekt</w:t>
      </w:r>
      <w:r w:rsidRPr="00E35CA1">
        <w:rPr>
          <w:rFonts w:asciiTheme="minorHAnsi" w:hAnsiTheme="minorHAnsi" w:cstheme="minorHAnsi"/>
        </w:rPr>
        <w:t>u</w:t>
      </w:r>
      <w:r w:rsidRPr="00E35CA1">
        <w:rPr>
          <w:rFonts w:asciiTheme="minorHAnsi" w:hAnsiTheme="minorHAnsi" w:cstheme="minorHAnsi"/>
          <w:color w:val="000000"/>
        </w:rPr>
        <w:t>.</w:t>
      </w:r>
    </w:p>
    <w:p w14:paraId="0000006D" w14:textId="77777777" w:rsidR="00BD52D3" w:rsidRPr="00E35CA1" w:rsidRDefault="00B16B64">
      <w:pPr>
        <w:numPr>
          <w:ilvl w:val="0"/>
          <w:numId w:val="14"/>
        </w:numPr>
        <w:pBdr>
          <w:top w:val="nil"/>
          <w:left w:val="nil"/>
          <w:bottom w:val="nil"/>
          <w:right w:val="nil"/>
          <w:between w:val="nil"/>
        </w:pBdr>
        <w:spacing w:after="0" w:line="240" w:lineRule="auto"/>
        <w:jc w:val="both"/>
        <w:rPr>
          <w:rFonts w:asciiTheme="minorHAnsi" w:hAnsiTheme="minorHAnsi" w:cstheme="minorHAnsi"/>
          <w:color w:val="000000"/>
        </w:rPr>
      </w:pPr>
      <w:r w:rsidRPr="00E35CA1">
        <w:rPr>
          <w:rFonts w:asciiTheme="minorHAnsi" w:hAnsiTheme="minorHAnsi" w:cstheme="minorHAnsi"/>
          <w:color w:val="000000"/>
        </w:rPr>
        <w:t>Dokumenty księgowe potwierdzające poniesienie wydatku w ramach projektu muszą:</w:t>
      </w:r>
    </w:p>
    <w:p w14:paraId="0000006E" w14:textId="77777777" w:rsidR="00BD52D3" w:rsidRPr="00E35CA1" w:rsidRDefault="00B16B64">
      <w:pPr>
        <w:numPr>
          <w:ilvl w:val="0"/>
          <w:numId w:val="19"/>
        </w:numPr>
        <w:pBdr>
          <w:top w:val="nil"/>
          <w:left w:val="nil"/>
          <w:bottom w:val="nil"/>
          <w:right w:val="nil"/>
          <w:between w:val="nil"/>
        </w:pBdr>
        <w:spacing w:after="0" w:line="240" w:lineRule="auto"/>
        <w:jc w:val="both"/>
        <w:rPr>
          <w:rFonts w:asciiTheme="minorHAnsi" w:hAnsiTheme="minorHAnsi" w:cstheme="minorHAnsi"/>
          <w:color w:val="000000"/>
        </w:rPr>
      </w:pPr>
      <w:r w:rsidRPr="00E35CA1">
        <w:rPr>
          <w:rFonts w:asciiTheme="minorHAnsi" w:hAnsiTheme="minorHAnsi" w:cstheme="minorHAnsi"/>
          <w:color w:val="000000"/>
        </w:rPr>
        <w:t>wskazywać patrona (realizatora projektu) jako jedną ze stron operacji gospodarczej - jako nabywcę, odbiorcę, zleceniodawcę;</w:t>
      </w:r>
    </w:p>
    <w:p w14:paraId="0000006F" w14:textId="77777777" w:rsidR="00BD52D3" w:rsidRPr="00E35CA1" w:rsidRDefault="00B16B64">
      <w:pPr>
        <w:numPr>
          <w:ilvl w:val="0"/>
          <w:numId w:val="19"/>
        </w:numPr>
        <w:pBdr>
          <w:top w:val="nil"/>
          <w:left w:val="nil"/>
          <w:bottom w:val="nil"/>
          <w:right w:val="nil"/>
          <w:between w:val="nil"/>
        </w:pBdr>
        <w:spacing w:after="0" w:line="240" w:lineRule="auto"/>
        <w:jc w:val="both"/>
        <w:rPr>
          <w:rFonts w:asciiTheme="minorHAnsi" w:hAnsiTheme="minorHAnsi" w:cstheme="minorHAnsi"/>
          <w:color w:val="000000"/>
        </w:rPr>
      </w:pPr>
      <w:r w:rsidRPr="00E35CA1">
        <w:rPr>
          <w:rFonts w:asciiTheme="minorHAnsi" w:hAnsiTheme="minorHAnsi" w:cstheme="minorHAnsi"/>
          <w:color w:val="000000"/>
        </w:rPr>
        <w:t>być wystawione w terminie realizacji projektu;</w:t>
      </w:r>
    </w:p>
    <w:p w14:paraId="00000070" w14:textId="77777777" w:rsidR="00BD52D3" w:rsidRPr="00E35CA1" w:rsidRDefault="00B16B64">
      <w:pPr>
        <w:numPr>
          <w:ilvl w:val="0"/>
          <w:numId w:val="19"/>
        </w:numPr>
        <w:pBdr>
          <w:top w:val="nil"/>
          <w:left w:val="nil"/>
          <w:bottom w:val="nil"/>
          <w:right w:val="nil"/>
          <w:between w:val="nil"/>
        </w:pBdr>
        <w:spacing w:after="0" w:line="240" w:lineRule="auto"/>
        <w:jc w:val="both"/>
        <w:rPr>
          <w:rFonts w:asciiTheme="minorHAnsi" w:hAnsiTheme="minorHAnsi" w:cstheme="minorHAnsi"/>
          <w:color w:val="000000"/>
        </w:rPr>
      </w:pPr>
      <w:r w:rsidRPr="00E35CA1">
        <w:rPr>
          <w:rFonts w:asciiTheme="minorHAnsi" w:hAnsiTheme="minorHAnsi" w:cstheme="minorHAnsi"/>
          <w:color w:val="000000"/>
        </w:rPr>
        <w:t xml:space="preserve">zostać opłacone nie wcześniej niż w dniu rozpoczęcia projektu i nie później niż </w:t>
      </w:r>
      <w:r w:rsidRPr="00E35CA1">
        <w:rPr>
          <w:rFonts w:asciiTheme="minorHAnsi" w:hAnsiTheme="minorHAnsi" w:cstheme="minorHAnsi"/>
        </w:rPr>
        <w:t>7</w:t>
      </w:r>
      <w:r w:rsidRPr="00E35CA1">
        <w:rPr>
          <w:rFonts w:asciiTheme="minorHAnsi" w:hAnsiTheme="minorHAnsi" w:cstheme="minorHAnsi"/>
          <w:color w:val="000000"/>
        </w:rPr>
        <w:t xml:space="preserve"> dni od dnia zakończenia projektu. </w:t>
      </w:r>
    </w:p>
    <w:p w14:paraId="00000071" w14:textId="0B527114" w:rsidR="00BD52D3" w:rsidRPr="00E35CA1" w:rsidRDefault="00B16B64">
      <w:pPr>
        <w:numPr>
          <w:ilvl w:val="0"/>
          <w:numId w:val="14"/>
        </w:numPr>
        <w:pBdr>
          <w:top w:val="nil"/>
          <w:left w:val="nil"/>
          <w:bottom w:val="nil"/>
          <w:right w:val="nil"/>
          <w:between w:val="nil"/>
        </w:pBdr>
        <w:spacing w:after="0" w:line="240" w:lineRule="auto"/>
        <w:jc w:val="both"/>
        <w:rPr>
          <w:rFonts w:asciiTheme="minorHAnsi" w:hAnsiTheme="minorHAnsi" w:cstheme="minorHAnsi"/>
          <w:color w:val="000000"/>
        </w:rPr>
      </w:pPr>
      <w:r w:rsidRPr="00E35CA1">
        <w:rPr>
          <w:rFonts w:asciiTheme="minorHAnsi" w:hAnsiTheme="minorHAnsi" w:cstheme="minorHAnsi"/>
          <w:color w:val="000000"/>
        </w:rPr>
        <w:lastRenderedPageBreak/>
        <w:t>Realizatorzy projektów zobligowani są ponadto do promocji swoich przedsięwzięć w</w:t>
      </w:r>
      <w:r w:rsidR="00022576" w:rsidRPr="00E35CA1">
        <w:rPr>
          <w:rFonts w:asciiTheme="minorHAnsi" w:hAnsiTheme="minorHAnsi" w:cstheme="minorHAnsi"/>
          <w:color w:val="000000"/>
        </w:rPr>
        <w:t> </w:t>
      </w:r>
      <w:r w:rsidRPr="00E35CA1">
        <w:rPr>
          <w:rFonts w:asciiTheme="minorHAnsi" w:hAnsiTheme="minorHAnsi" w:cstheme="minorHAnsi"/>
          <w:color w:val="000000"/>
        </w:rPr>
        <w:t xml:space="preserve">środowisku lokalnym, w tym do informowania o środkach otrzymanych w ramach Rządowego Programu Fundusz Młodzieżowy na lata 2022-2033. Szczegółowe obowiązki Patrona w zakresie informacji określa umowa o powierzenie grantu. </w:t>
      </w:r>
    </w:p>
    <w:p w14:paraId="00000072" w14:textId="77777777" w:rsidR="00BD52D3" w:rsidRPr="00E35CA1" w:rsidRDefault="00B16B64">
      <w:pPr>
        <w:numPr>
          <w:ilvl w:val="0"/>
          <w:numId w:val="14"/>
        </w:numPr>
        <w:pBdr>
          <w:top w:val="nil"/>
          <w:left w:val="nil"/>
          <w:bottom w:val="nil"/>
          <w:right w:val="nil"/>
          <w:between w:val="nil"/>
        </w:pBdr>
        <w:spacing w:after="0" w:line="240" w:lineRule="auto"/>
        <w:jc w:val="both"/>
        <w:rPr>
          <w:rFonts w:asciiTheme="minorHAnsi" w:hAnsiTheme="minorHAnsi" w:cstheme="minorHAnsi"/>
          <w:color w:val="000000"/>
        </w:rPr>
      </w:pPr>
      <w:r w:rsidRPr="00E35CA1">
        <w:rPr>
          <w:rFonts w:asciiTheme="minorHAnsi" w:hAnsiTheme="minorHAnsi" w:cstheme="minorHAnsi"/>
          <w:color w:val="000000"/>
        </w:rPr>
        <w:t xml:space="preserve">Rozliczenie grantu polega na złożeniu przez Patrona, w ciągu 14 dni od zakończenia realizacji projektu, sprawozdania na formularzu stanowiącym załącznik nr </w:t>
      </w:r>
      <w:r w:rsidRPr="00E35CA1">
        <w:rPr>
          <w:rFonts w:asciiTheme="minorHAnsi" w:hAnsiTheme="minorHAnsi" w:cstheme="minorHAnsi"/>
        </w:rPr>
        <w:t>7</w:t>
      </w:r>
      <w:r w:rsidRPr="00E35CA1">
        <w:rPr>
          <w:rFonts w:asciiTheme="minorHAnsi" w:hAnsiTheme="minorHAnsi" w:cstheme="minorHAnsi"/>
          <w:color w:val="000000"/>
        </w:rPr>
        <w:t xml:space="preserve"> do niniejszego Regulaminu oraz innych wymaganych dokumentów, a następnie ich zaakceptowaniu przez Operatora.</w:t>
      </w:r>
    </w:p>
    <w:p w14:paraId="00000073" w14:textId="77777777" w:rsidR="00BD52D3" w:rsidRPr="00E35CA1" w:rsidRDefault="00B16B64">
      <w:pPr>
        <w:numPr>
          <w:ilvl w:val="0"/>
          <w:numId w:val="14"/>
        </w:numPr>
        <w:pBdr>
          <w:top w:val="nil"/>
          <w:left w:val="nil"/>
          <w:bottom w:val="nil"/>
          <w:right w:val="nil"/>
          <w:between w:val="nil"/>
        </w:pBdr>
        <w:spacing w:after="0" w:line="240" w:lineRule="auto"/>
        <w:jc w:val="both"/>
        <w:rPr>
          <w:rFonts w:asciiTheme="minorHAnsi" w:hAnsiTheme="minorHAnsi" w:cstheme="minorHAnsi"/>
        </w:rPr>
      </w:pPr>
      <w:r w:rsidRPr="00E35CA1">
        <w:rPr>
          <w:rFonts w:asciiTheme="minorHAnsi" w:hAnsiTheme="minorHAnsi" w:cstheme="minorHAnsi"/>
        </w:rPr>
        <w:t>Jeżeli Patron założy we wniosku poniesienie kosztu dojazdu grupy młodzieżowej na Warmińsko-Mazurskie Forum Młodzieży, a wydarzenie to odbędzie się już po zakończeniu Projektu, to termin 14 dni na złożenie sprawozdania końcowego liczy się od dnia Forum.</w:t>
      </w:r>
    </w:p>
    <w:p w14:paraId="00000074" w14:textId="7EAA7898" w:rsidR="00BD52D3" w:rsidRPr="00E35CA1" w:rsidRDefault="00B16B64">
      <w:pPr>
        <w:numPr>
          <w:ilvl w:val="0"/>
          <w:numId w:val="14"/>
        </w:numPr>
        <w:pBdr>
          <w:top w:val="nil"/>
          <w:left w:val="nil"/>
          <w:bottom w:val="nil"/>
          <w:right w:val="nil"/>
          <w:between w:val="nil"/>
        </w:pBdr>
        <w:spacing w:after="240" w:line="240" w:lineRule="auto"/>
        <w:ind w:left="714" w:hanging="357"/>
        <w:jc w:val="both"/>
        <w:rPr>
          <w:rFonts w:asciiTheme="minorHAnsi" w:hAnsiTheme="minorHAnsi" w:cstheme="minorHAnsi"/>
          <w:color w:val="000000"/>
        </w:rPr>
      </w:pPr>
      <w:r w:rsidRPr="00E35CA1">
        <w:rPr>
          <w:rFonts w:asciiTheme="minorHAnsi" w:hAnsiTheme="minorHAnsi" w:cstheme="minorHAnsi"/>
          <w:color w:val="000000"/>
        </w:rPr>
        <w:t>W przypadku stwierdzenia przez Operatora, że złożone sprawozdanie zawiera błędy, braki lub elementy wymagające wyjaśnienia, Operator zwróci się drogą elektroniczną do Patrona z</w:t>
      </w:r>
      <w:r w:rsidR="001F3BC8">
        <w:rPr>
          <w:rFonts w:asciiTheme="minorHAnsi" w:hAnsiTheme="minorHAnsi" w:cstheme="minorHAnsi"/>
          <w:color w:val="000000"/>
        </w:rPr>
        <w:t> </w:t>
      </w:r>
      <w:r w:rsidRPr="00E35CA1">
        <w:rPr>
          <w:rFonts w:asciiTheme="minorHAnsi" w:hAnsiTheme="minorHAnsi" w:cstheme="minorHAnsi"/>
          <w:color w:val="000000"/>
        </w:rPr>
        <w:t>prośbą o korektę sprawozdania, jego uzupełnienie i/lub złożenie dodatkowych wyjaśnień.</w:t>
      </w:r>
    </w:p>
    <w:p w14:paraId="19A71585" w14:textId="77777777" w:rsidR="00022576" w:rsidRPr="00E35CA1" w:rsidRDefault="00022576" w:rsidP="00022576">
      <w:pPr>
        <w:pBdr>
          <w:top w:val="nil"/>
          <w:left w:val="nil"/>
          <w:bottom w:val="nil"/>
          <w:right w:val="nil"/>
          <w:between w:val="nil"/>
        </w:pBdr>
        <w:spacing w:after="240" w:line="240" w:lineRule="auto"/>
        <w:ind w:left="714"/>
        <w:jc w:val="both"/>
        <w:rPr>
          <w:rFonts w:asciiTheme="minorHAnsi" w:hAnsiTheme="minorHAnsi" w:cstheme="minorHAnsi"/>
          <w:color w:val="000000"/>
        </w:rPr>
      </w:pPr>
    </w:p>
    <w:p w14:paraId="00000075" w14:textId="77777777" w:rsidR="00BD52D3" w:rsidRPr="00E35CA1" w:rsidRDefault="00B16B64">
      <w:pPr>
        <w:spacing w:after="120" w:line="240" w:lineRule="auto"/>
        <w:jc w:val="both"/>
        <w:rPr>
          <w:rFonts w:asciiTheme="minorHAnsi" w:hAnsiTheme="minorHAnsi" w:cstheme="minorHAnsi"/>
          <w:b/>
        </w:rPr>
      </w:pPr>
      <w:r w:rsidRPr="00E35CA1">
        <w:rPr>
          <w:rFonts w:asciiTheme="minorHAnsi" w:hAnsiTheme="minorHAnsi" w:cstheme="minorHAnsi"/>
          <w:b/>
        </w:rPr>
        <w:t>IX. Monitoring i ocena realizacji projektów</w:t>
      </w:r>
    </w:p>
    <w:p w14:paraId="00000076" w14:textId="77777777" w:rsidR="00BD52D3" w:rsidRPr="00E35CA1" w:rsidRDefault="00B16B64">
      <w:pPr>
        <w:numPr>
          <w:ilvl w:val="0"/>
          <w:numId w:val="16"/>
        </w:numPr>
        <w:pBdr>
          <w:top w:val="nil"/>
          <w:left w:val="nil"/>
          <w:bottom w:val="nil"/>
          <w:right w:val="nil"/>
          <w:between w:val="nil"/>
        </w:pBdr>
        <w:spacing w:after="0" w:line="240" w:lineRule="auto"/>
        <w:jc w:val="both"/>
        <w:rPr>
          <w:rFonts w:asciiTheme="minorHAnsi" w:hAnsiTheme="minorHAnsi" w:cstheme="minorHAnsi"/>
          <w:color w:val="000000"/>
        </w:rPr>
      </w:pPr>
      <w:r w:rsidRPr="00E35CA1">
        <w:rPr>
          <w:rFonts w:asciiTheme="minorHAnsi" w:hAnsiTheme="minorHAnsi" w:cstheme="minorHAnsi"/>
          <w:color w:val="000000"/>
        </w:rPr>
        <w:t xml:space="preserve">Operator ocenia prawidłowość wydatkowania grantu w aspekcie: </w:t>
      </w:r>
    </w:p>
    <w:p w14:paraId="00000077" w14:textId="1B86F5E3" w:rsidR="00BD52D3" w:rsidRPr="00E35CA1" w:rsidRDefault="00B16B64">
      <w:pPr>
        <w:numPr>
          <w:ilvl w:val="0"/>
          <w:numId w:val="17"/>
        </w:numPr>
        <w:pBdr>
          <w:top w:val="nil"/>
          <w:left w:val="nil"/>
          <w:bottom w:val="nil"/>
          <w:right w:val="nil"/>
          <w:between w:val="nil"/>
        </w:pBdr>
        <w:spacing w:after="0" w:line="240" w:lineRule="auto"/>
        <w:ind w:left="993" w:hanging="283"/>
        <w:jc w:val="both"/>
        <w:rPr>
          <w:rFonts w:asciiTheme="minorHAnsi" w:hAnsiTheme="minorHAnsi" w:cstheme="minorHAnsi"/>
          <w:color w:val="000000"/>
        </w:rPr>
      </w:pPr>
      <w:r w:rsidRPr="00E35CA1">
        <w:rPr>
          <w:rFonts w:asciiTheme="minorHAnsi" w:hAnsiTheme="minorHAnsi" w:cstheme="minorHAnsi"/>
          <w:color w:val="000000"/>
        </w:rPr>
        <w:t>finansowym, tj. zgodności ponoszonych wydatków z kosztorysem zawartym we wniosku o</w:t>
      </w:r>
      <w:r w:rsidR="001F3BC8">
        <w:rPr>
          <w:rFonts w:asciiTheme="minorHAnsi" w:hAnsiTheme="minorHAnsi" w:cstheme="minorHAnsi"/>
          <w:color w:val="000000"/>
        </w:rPr>
        <w:t> </w:t>
      </w:r>
      <w:r w:rsidRPr="00E35CA1">
        <w:rPr>
          <w:rFonts w:asciiTheme="minorHAnsi" w:hAnsiTheme="minorHAnsi" w:cstheme="minorHAnsi"/>
          <w:color w:val="000000"/>
        </w:rPr>
        <w:t>udzielenie grantu (lub jego aktualizacji) oraz poprawności prowadzenia dokumentacji finansowo-księgowej związanej z realizacją projektu;</w:t>
      </w:r>
    </w:p>
    <w:p w14:paraId="00000078" w14:textId="542E90AB" w:rsidR="00BD52D3" w:rsidRPr="00E35CA1" w:rsidRDefault="00B16B64">
      <w:pPr>
        <w:numPr>
          <w:ilvl w:val="0"/>
          <w:numId w:val="17"/>
        </w:numPr>
        <w:pBdr>
          <w:top w:val="nil"/>
          <w:left w:val="nil"/>
          <w:bottom w:val="nil"/>
          <w:right w:val="nil"/>
          <w:between w:val="nil"/>
        </w:pBdr>
        <w:spacing w:after="0" w:line="240" w:lineRule="auto"/>
        <w:ind w:left="993" w:hanging="283"/>
        <w:jc w:val="both"/>
        <w:rPr>
          <w:rFonts w:asciiTheme="minorHAnsi" w:hAnsiTheme="minorHAnsi" w:cstheme="minorHAnsi"/>
          <w:color w:val="000000"/>
        </w:rPr>
      </w:pPr>
      <w:r w:rsidRPr="00E35CA1">
        <w:rPr>
          <w:rFonts w:asciiTheme="minorHAnsi" w:hAnsiTheme="minorHAnsi" w:cstheme="minorHAnsi"/>
          <w:color w:val="000000"/>
        </w:rPr>
        <w:t>merytorycznym, tj. zgodności wykonanych działań oraz osiągniętych rezultatów z</w:t>
      </w:r>
      <w:r w:rsidR="00022576" w:rsidRPr="00E35CA1">
        <w:rPr>
          <w:rFonts w:asciiTheme="minorHAnsi" w:hAnsiTheme="minorHAnsi" w:cstheme="minorHAnsi"/>
          <w:color w:val="000000"/>
        </w:rPr>
        <w:t> </w:t>
      </w:r>
      <w:r w:rsidRPr="00E35CA1">
        <w:rPr>
          <w:rFonts w:asciiTheme="minorHAnsi" w:hAnsiTheme="minorHAnsi" w:cstheme="minorHAnsi"/>
          <w:color w:val="000000"/>
        </w:rPr>
        <w:t>wnioskiem o udzielenie grantu (lub jego aktualizacji) oraz poprawności prowadzenia dokumentacji potwierdzającej wykonanie działań i rezultatów.</w:t>
      </w:r>
    </w:p>
    <w:p w14:paraId="00000079" w14:textId="74B7CC65" w:rsidR="00BD52D3" w:rsidRPr="00E35CA1" w:rsidRDefault="00B16B64">
      <w:pPr>
        <w:numPr>
          <w:ilvl w:val="0"/>
          <w:numId w:val="16"/>
        </w:numPr>
        <w:pBdr>
          <w:top w:val="nil"/>
          <w:left w:val="nil"/>
          <w:bottom w:val="nil"/>
          <w:right w:val="nil"/>
          <w:between w:val="nil"/>
        </w:pBdr>
        <w:spacing w:after="0" w:line="240" w:lineRule="auto"/>
        <w:jc w:val="both"/>
        <w:rPr>
          <w:rFonts w:asciiTheme="minorHAnsi" w:hAnsiTheme="minorHAnsi" w:cstheme="minorHAnsi"/>
          <w:color w:val="000000"/>
        </w:rPr>
      </w:pPr>
      <w:r w:rsidRPr="00E35CA1">
        <w:rPr>
          <w:rFonts w:asciiTheme="minorHAnsi" w:hAnsiTheme="minorHAnsi" w:cstheme="minorHAnsi"/>
          <w:color w:val="000000"/>
        </w:rPr>
        <w:t>Wykonując obowiązki opisane wyżej, Operator może prowadzić wizyty monitorujące w</w:t>
      </w:r>
      <w:r w:rsidR="001F3BC8">
        <w:rPr>
          <w:rFonts w:asciiTheme="minorHAnsi" w:hAnsiTheme="minorHAnsi" w:cstheme="minorHAnsi"/>
          <w:color w:val="000000"/>
        </w:rPr>
        <w:t> </w:t>
      </w:r>
      <w:r w:rsidRPr="00E35CA1">
        <w:rPr>
          <w:rFonts w:asciiTheme="minorHAnsi" w:hAnsiTheme="minorHAnsi" w:cstheme="minorHAnsi"/>
          <w:color w:val="000000"/>
        </w:rPr>
        <w:t>siedzibie realizatora projektu i/lub w miejscu realizacji przedsięwzięcia oraz zdalnie weryfikować dokumenty udostępnione przez Patrona.</w:t>
      </w:r>
    </w:p>
    <w:p w14:paraId="0000007A" w14:textId="77777777" w:rsidR="00BD52D3" w:rsidRPr="00E35CA1" w:rsidRDefault="00B16B64">
      <w:pPr>
        <w:numPr>
          <w:ilvl w:val="0"/>
          <w:numId w:val="16"/>
        </w:numPr>
        <w:pBdr>
          <w:top w:val="nil"/>
          <w:left w:val="nil"/>
          <w:bottom w:val="nil"/>
          <w:right w:val="nil"/>
          <w:between w:val="nil"/>
        </w:pBdr>
        <w:spacing w:after="0" w:line="240" w:lineRule="auto"/>
        <w:jc w:val="both"/>
        <w:rPr>
          <w:rFonts w:asciiTheme="minorHAnsi" w:hAnsiTheme="minorHAnsi" w:cstheme="minorHAnsi"/>
          <w:color w:val="000000"/>
        </w:rPr>
      </w:pPr>
      <w:r w:rsidRPr="00E35CA1">
        <w:rPr>
          <w:rFonts w:asciiTheme="minorHAnsi" w:hAnsiTheme="minorHAnsi" w:cstheme="minorHAnsi"/>
          <w:color w:val="000000"/>
        </w:rPr>
        <w:t xml:space="preserve">Na żądanie Operatora zgłoszone drogą pisemną lub drogą elektroniczną, Patron powinien: </w:t>
      </w:r>
    </w:p>
    <w:p w14:paraId="0000007B" w14:textId="77777777" w:rsidR="00BD52D3" w:rsidRPr="00E35CA1" w:rsidRDefault="00B16B64">
      <w:pPr>
        <w:numPr>
          <w:ilvl w:val="1"/>
          <w:numId w:val="16"/>
        </w:numPr>
        <w:pBdr>
          <w:top w:val="nil"/>
          <w:left w:val="nil"/>
          <w:bottom w:val="nil"/>
          <w:right w:val="nil"/>
          <w:between w:val="nil"/>
        </w:pBdr>
        <w:spacing w:after="0" w:line="240" w:lineRule="auto"/>
        <w:jc w:val="both"/>
        <w:rPr>
          <w:rFonts w:asciiTheme="minorHAnsi" w:hAnsiTheme="minorHAnsi" w:cstheme="minorHAnsi"/>
          <w:color w:val="000000"/>
        </w:rPr>
      </w:pPr>
      <w:r w:rsidRPr="00E35CA1">
        <w:rPr>
          <w:rFonts w:asciiTheme="minorHAnsi" w:hAnsiTheme="minorHAnsi" w:cstheme="minorHAnsi"/>
          <w:color w:val="000000"/>
        </w:rPr>
        <w:t>niezwłocznie udzielić wszelkich informacji na temat realizowanego projektu;</w:t>
      </w:r>
    </w:p>
    <w:p w14:paraId="0000007C" w14:textId="7B454D41" w:rsidR="00BD52D3" w:rsidRPr="00E35CA1" w:rsidRDefault="00B16B64">
      <w:pPr>
        <w:numPr>
          <w:ilvl w:val="1"/>
          <w:numId w:val="16"/>
        </w:numPr>
        <w:pBdr>
          <w:top w:val="nil"/>
          <w:left w:val="nil"/>
          <w:bottom w:val="nil"/>
          <w:right w:val="nil"/>
          <w:between w:val="nil"/>
        </w:pBdr>
        <w:spacing w:after="0" w:line="240" w:lineRule="auto"/>
        <w:jc w:val="both"/>
        <w:rPr>
          <w:rFonts w:asciiTheme="minorHAnsi" w:hAnsiTheme="minorHAnsi" w:cstheme="minorHAnsi"/>
          <w:color w:val="000000"/>
        </w:rPr>
      </w:pPr>
      <w:bookmarkStart w:id="2" w:name="_heading=h.1fob9te" w:colFirst="0" w:colLast="0"/>
      <w:bookmarkEnd w:id="2"/>
      <w:r w:rsidRPr="00E35CA1">
        <w:rPr>
          <w:rFonts w:asciiTheme="minorHAnsi" w:hAnsiTheme="minorHAnsi" w:cstheme="minorHAnsi"/>
          <w:color w:val="000000"/>
        </w:rPr>
        <w:t>umożliwić przeprowadzenie wizyty monitorującej, o której mowa w ust. 2, w</w:t>
      </w:r>
      <w:r w:rsidR="00022576" w:rsidRPr="00E35CA1">
        <w:rPr>
          <w:rFonts w:asciiTheme="minorHAnsi" w:hAnsiTheme="minorHAnsi" w:cstheme="minorHAnsi"/>
          <w:color w:val="000000"/>
        </w:rPr>
        <w:t> </w:t>
      </w:r>
      <w:r w:rsidRPr="00E35CA1">
        <w:rPr>
          <w:rFonts w:asciiTheme="minorHAnsi" w:hAnsiTheme="minorHAnsi" w:cstheme="minorHAnsi"/>
          <w:color w:val="000000"/>
        </w:rPr>
        <w:t xml:space="preserve">celu omówienia stanu realizacji projektu i zaprezentowania w miarę możliwości rezultatów osiągniętych na dany moment. Wizytę monitorującą przeprowadza się w terminie uzgodnionym przez strony.    </w:t>
      </w:r>
    </w:p>
    <w:p w14:paraId="0000007D" w14:textId="77777777" w:rsidR="00BD52D3" w:rsidRPr="00E35CA1" w:rsidRDefault="00B16B64">
      <w:pPr>
        <w:numPr>
          <w:ilvl w:val="0"/>
          <w:numId w:val="16"/>
        </w:numPr>
        <w:pBdr>
          <w:top w:val="nil"/>
          <w:left w:val="nil"/>
          <w:bottom w:val="nil"/>
          <w:right w:val="nil"/>
          <w:between w:val="nil"/>
        </w:pBdr>
        <w:spacing w:after="0" w:line="240" w:lineRule="auto"/>
        <w:jc w:val="both"/>
        <w:rPr>
          <w:rFonts w:asciiTheme="minorHAnsi" w:hAnsiTheme="minorHAnsi" w:cstheme="minorHAnsi"/>
          <w:color w:val="000000"/>
        </w:rPr>
      </w:pPr>
      <w:r w:rsidRPr="00E35CA1">
        <w:rPr>
          <w:rFonts w:asciiTheme="minorHAnsi" w:hAnsiTheme="minorHAnsi" w:cstheme="minorHAnsi"/>
          <w:color w:val="000000"/>
        </w:rPr>
        <w:t>W przypadku znacznej liczby błędów w składanych dokumentach i niestosowania się do zaleceń Operatora, koszt wynagrodzenia personelu zatrudnionego przez Patrona do obsługi projektu może zostać uznany w całości lub części za wydatek niekwalifikowalny.</w:t>
      </w:r>
    </w:p>
    <w:p w14:paraId="0000007E" w14:textId="27429846" w:rsidR="00BD52D3" w:rsidRPr="00E35CA1" w:rsidRDefault="00B16B64">
      <w:pPr>
        <w:numPr>
          <w:ilvl w:val="0"/>
          <w:numId w:val="16"/>
        </w:numPr>
        <w:pBdr>
          <w:top w:val="nil"/>
          <w:left w:val="nil"/>
          <w:bottom w:val="nil"/>
          <w:right w:val="nil"/>
          <w:between w:val="nil"/>
        </w:pBdr>
        <w:spacing w:after="0" w:line="240" w:lineRule="auto"/>
        <w:jc w:val="both"/>
        <w:rPr>
          <w:rFonts w:asciiTheme="minorHAnsi" w:hAnsiTheme="minorHAnsi" w:cstheme="minorHAnsi"/>
          <w:color w:val="000000"/>
        </w:rPr>
      </w:pPr>
      <w:r w:rsidRPr="00E35CA1">
        <w:rPr>
          <w:rFonts w:asciiTheme="minorHAnsi" w:hAnsiTheme="minorHAnsi" w:cstheme="minorHAnsi"/>
          <w:color w:val="000000"/>
        </w:rPr>
        <w:t xml:space="preserve">W przypadku naruszenia postanowień umowy o powierzenie grantu lub utrudniania przez Patrona przeprowadzenia monitoringu działań w ramach projektu lub kontroli dokumentów, Operator może uznać całość lub część </w:t>
      </w:r>
      <w:r w:rsidRPr="00E35CA1">
        <w:rPr>
          <w:rFonts w:asciiTheme="minorHAnsi" w:hAnsiTheme="minorHAnsi" w:cstheme="minorHAnsi"/>
        </w:rPr>
        <w:t xml:space="preserve">grantu </w:t>
      </w:r>
      <w:r w:rsidRPr="00E35CA1">
        <w:rPr>
          <w:rFonts w:asciiTheme="minorHAnsi" w:hAnsiTheme="minorHAnsi" w:cstheme="minorHAnsi"/>
          <w:color w:val="000000"/>
        </w:rPr>
        <w:t>za wykorzystan</w:t>
      </w:r>
      <w:r w:rsidRPr="00E35CA1">
        <w:rPr>
          <w:rFonts w:asciiTheme="minorHAnsi" w:hAnsiTheme="minorHAnsi" w:cstheme="minorHAnsi"/>
        </w:rPr>
        <w:t>ą</w:t>
      </w:r>
      <w:r w:rsidRPr="00E35CA1">
        <w:rPr>
          <w:rFonts w:asciiTheme="minorHAnsi" w:hAnsiTheme="minorHAnsi" w:cstheme="minorHAnsi"/>
          <w:color w:val="000000"/>
        </w:rPr>
        <w:t xml:space="preserve"> niezgodnie z przeznaczeniem i</w:t>
      </w:r>
      <w:r w:rsidR="001F3BC8">
        <w:rPr>
          <w:rFonts w:asciiTheme="minorHAnsi" w:hAnsiTheme="minorHAnsi" w:cstheme="minorHAnsi"/>
          <w:color w:val="000000"/>
        </w:rPr>
        <w:t> </w:t>
      </w:r>
      <w:r w:rsidRPr="00E35CA1">
        <w:rPr>
          <w:rFonts w:asciiTheme="minorHAnsi" w:hAnsiTheme="minorHAnsi" w:cstheme="minorHAnsi"/>
          <w:color w:val="000000"/>
        </w:rPr>
        <w:t>w konsekwencji wezwać Patrona do zwrotu środków.</w:t>
      </w:r>
    </w:p>
    <w:p w14:paraId="0000007F" w14:textId="77777777" w:rsidR="00BD52D3" w:rsidRPr="00E35CA1" w:rsidRDefault="00B16B64">
      <w:pPr>
        <w:numPr>
          <w:ilvl w:val="0"/>
          <w:numId w:val="16"/>
        </w:numPr>
        <w:pBdr>
          <w:top w:val="nil"/>
          <w:left w:val="nil"/>
          <w:bottom w:val="nil"/>
          <w:right w:val="nil"/>
          <w:between w:val="nil"/>
        </w:pBdr>
        <w:spacing w:after="240" w:line="240" w:lineRule="auto"/>
        <w:ind w:left="714" w:hanging="357"/>
        <w:jc w:val="both"/>
        <w:rPr>
          <w:rFonts w:asciiTheme="minorHAnsi" w:hAnsiTheme="minorHAnsi" w:cstheme="minorHAnsi"/>
          <w:color w:val="000000"/>
        </w:rPr>
      </w:pPr>
      <w:r w:rsidRPr="00E35CA1">
        <w:rPr>
          <w:rFonts w:asciiTheme="minorHAnsi" w:hAnsiTheme="minorHAnsi" w:cstheme="minorHAnsi"/>
          <w:color w:val="000000"/>
        </w:rPr>
        <w:t>Niezależnie od obowiązków opisanych wyżej, każdy realizator projektu jest zobowiązany do poddania się kontroli przez Instytucję Zarządzającą Rządowym Programem Fundusz Młodzieżowy na lata 2022-2033. Kontrola taka może być przeprowadzona w toku realizacji projektu oraz po jego zakończeniu przez okres 5 lat, licząc od początku roku następującego po roku, w którym zakończy się realizacja zadania publicznego „Warmińsko-Mazurski Fundusz Inicjatyw Młodzieżowych” (a więc do końca 2031 r.).</w:t>
      </w:r>
    </w:p>
    <w:p w14:paraId="00000080" w14:textId="77777777" w:rsidR="00BD52D3" w:rsidRPr="00E35CA1" w:rsidRDefault="00B16B64">
      <w:pPr>
        <w:spacing w:after="120" w:line="240" w:lineRule="auto"/>
        <w:jc w:val="both"/>
        <w:rPr>
          <w:rFonts w:asciiTheme="minorHAnsi" w:hAnsiTheme="minorHAnsi" w:cstheme="minorHAnsi"/>
          <w:b/>
        </w:rPr>
      </w:pPr>
      <w:r w:rsidRPr="00E35CA1">
        <w:rPr>
          <w:rFonts w:asciiTheme="minorHAnsi" w:hAnsiTheme="minorHAnsi" w:cstheme="minorHAnsi"/>
          <w:b/>
        </w:rPr>
        <w:t>X. Postanowienia końcowe</w:t>
      </w:r>
    </w:p>
    <w:p w14:paraId="00000081" w14:textId="77777777" w:rsidR="00BD52D3" w:rsidRPr="00E35CA1" w:rsidRDefault="00B16B64">
      <w:pPr>
        <w:numPr>
          <w:ilvl w:val="0"/>
          <w:numId w:val="8"/>
        </w:numPr>
        <w:pBdr>
          <w:top w:val="nil"/>
          <w:left w:val="nil"/>
          <w:bottom w:val="nil"/>
          <w:right w:val="nil"/>
          <w:between w:val="nil"/>
        </w:pBdr>
        <w:spacing w:after="0" w:line="240" w:lineRule="auto"/>
        <w:jc w:val="both"/>
        <w:rPr>
          <w:rFonts w:asciiTheme="minorHAnsi" w:hAnsiTheme="minorHAnsi" w:cstheme="minorHAnsi"/>
          <w:color w:val="000000"/>
        </w:rPr>
      </w:pPr>
      <w:r w:rsidRPr="00E35CA1">
        <w:rPr>
          <w:rFonts w:asciiTheme="minorHAnsi" w:hAnsiTheme="minorHAnsi" w:cstheme="minorHAnsi"/>
          <w:color w:val="000000"/>
        </w:rPr>
        <w:lastRenderedPageBreak/>
        <w:t>Nadrzędnymi dokumentami wobec niniejszego Regulaminu są ustawa z dnia 24 kwietnia 2003 r. o działalności pożytku publicznego i o wolontariacie oraz Regulamin konkursu Rządowego Programu Fundusz Młodzieżowy na lata 2022-2033 – edycja 2024.</w:t>
      </w:r>
    </w:p>
    <w:p w14:paraId="00000082" w14:textId="4C091DC0" w:rsidR="00BD52D3" w:rsidRPr="00E35CA1" w:rsidRDefault="00B16B64">
      <w:pPr>
        <w:numPr>
          <w:ilvl w:val="0"/>
          <w:numId w:val="8"/>
        </w:numPr>
        <w:pBdr>
          <w:top w:val="nil"/>
          <w:left w:val="nil"/>
          <w:bottom w:val="nil"/>
          <w:right w:val="nil"/>
          <w:between w:val="nil"/>
        </w:pBdr>
        <w:spacing w:after="0" w:line="240" w:lineRule="auto"/>
        <w:jc w:val="both"/>
        <w:rPr>
          <w:rFonts w:asciiTheme="minorHAnsi" w:hAnsiTheme="minorHAnsi" w:cstheme="minorHAnsi"/>
          <w:color w:val="000000"/>
        </w:rPr>
      </w:pPr>
      <w:r w:rsidRPr="00E35CA1">
        <w:rPr>
          <w:rFonts w:asciiTheme="minorHAnsi" w:hAnsiTheme="minorHAnsi" w:cstheme="minorHAnsi"/>
          <w:color w:val="000000"/>
        </w:rPr>
        <w:t>Operator zastrzega sobie prawo do zmian w Regulaminie lub wydania nowego Regulaminu. O</w:t>
      </w:r>
      <w:r w:rsidR="001F3BC8">
        <w:rPr>
          <w:rFonts w:asciiTheme="minorHAnsi" w:hAnsiTheme="minorHAnsi" w:cstheme="minorHAnsi"/>
          <w:color w:val="000000"/>
        </w:rPr>
        <w:t> </w:t>
      </w:r>
      <w:r w:rsidRPr="00E35CA1">
        <w:rPr>
          <w:rFonts w:asciiTheme="minorHAnsi" w:hAnsiTheme="minorHAnsi" w:cstheme="minorHAnsi"/>
          <w:color w:val="000000"/>
        </w:rPr>
        <w:t>wszelkich jego zmianach (wydaniu nowego Regulaminu), partnerzy realizujący zadanie pn. „Warmińsko-Mazurski Fundusz Inicjatyw Młodzie</w:t>
      </w:r>
      <w:r w:rsidRPr="00E35CA1">
        <w:rPr>
          <w:rFonts w:asciiTheme="minorHAnsi" w:hAnsiTheme="minorHAnsi" w:cstheme="minorHAnsi"/>
        </w:rPr>
        <w:t>ż</w:t>
      </w:r>
      <w:r w:rsidRPr="00E35CA1">
        <w:rPr>
          <w:rFonts w:asciiTheme="minorHAnsi" w:hAnsiTheme="minorHAnsi" w:cstheme="minorHAnsi"/>
          <w:color w:val="000000"/>
        </w:rPr>
        <w:t>owych” poinformują na swoich stronach internetowych.</w:t>
      </w:r>
    </w:p>
    <w:p w14:paraId="00000083" w14:textId="77777777" w:rsidR="00BD52D3" w:rsidRPr="00E35CA1" w:rsidRDefault="00B16B64">
      <w:pPr>
        <w:numPr>
          <w:ilvl w:val="0"/>
          <w:numId w:val="8"/>
        </w:numPr>
        <w:pBdr>
          <w:top w:val="nil"/>
          <w:left w:val="nil"/>
          <w:bottom w:val="nil"/>
          <w:right w:val="nil"/>
          <w:between w:val="nil"/>
        </w:pBdr>
        <w:spacing w:after="0" w:line="240" w:lineRule="auto"/>
        <w:jc w:val="both"/>
        <w:rPr>
          <w:rFonts w:asciiTheme="minorHAnsi" w:hAnsiTheme="minorHAnsi" w:cstheme="minorHAnsi"/>
          <w:color w:val="000000"/>
        </w:rPr>
      </w:pPr>
      <w:r w:rsidRPr="00E35CA1">
        <w:rPr>
          <w:rFonts w:asciiTheme="minorHAnsi" w:hAnsiTheme="minorHAnsi" w:cstheme="minorHAnsi"/>
          <w:color w:val="000000"/>
        </w:rPr>
        <w:t>Wszystkie załączniki do Regulaminu stanowią jego integralną część.</w:t>
      </w:r>
    </w:p>
    <w:p w14:paraId="00000084" w14:textId="77777777" w:rsidR="00BD52D3" w:rsidRPr="00E35CA1" w:rsidRDefault="00B16B64">
      <w:pPr>
        <w:numPr>
          <w:ilvl w:val="0"/>
          <w:numId w:val="8"/>
        </w:numPr>
        <w:pBdr>
          <w:top w:val="nil"/>
          <w:left w:val="nil"/>
          <w:bottom w:val="nil"/>
          <w:right w:val="nil"/>
          <w:between w:val="nil"/>
        </w:pBdr>
        <w:spacing w:after="120" w:line="240" w:lineRule="auto"/>
        <w:jc w:val="both"/>
        <w:rPr>
          <w:rFonts w:asciiTheme="minorHAnsi" w:hAnsiTheme="minorHAnsi" w:cstheme="minorHAnsi"/>
          <w:color w:val="000000"/>
        </w:rPr>
      </w:pPr>
      <w:r w:rsidRPr="00E35CA1">
        <w:rPr>
          <w:rFonts w:asciiTheme="minorHAnsi" w:hAnsiTheme="minorHAnsi" w:cstheme="minorHAnsi"/>
          <w:color w:val="000000"/>
        </w:rPr>
        <w:t>Sprawy nieuregulowane niniejszym Regulaminem rozstrzygane są przez Operatora.</w:t>
      </w:r>
    </w:p>
    <w:p w14:paraId="38CE8A9F" w14:textId="77777777" w:rsidR="001F3BC8" w:rsidRDefault="001F3BC8">
      <w:pPr>
        <w:spacing w:after="120" w:line="240" w:lineRule="auto"/>
        <w:jc w:val="both"/>
        <w:rPr>
          <w:rFonts w:asciiTheme="minorHAnsi" w:hAnsiTheme="minorHAnsi" w:cstheme="minorHAnsi"/>
          <w:b/>
          <w:u w:val="single"/>
        </w:rPr>
      </w:pPr>
    </w:p>
    <w:p w14:paraId="00000087" w14:textId="14C731CF" w:rsidR="00BD52D3" w:rsidRPr="00E35CA1" w:rsidRDefault="00B16B64">
      <w:pPr>
        <w:spacing w:after="120" w:line="240" w:lineRule="auto"/>
        <w:jc w:val="both"/>
        <w:rPr>
          <w:rFonts w:asciiTheme="minorHAnsi" w:hAnsiTheme="minorHAnsi" w:cstheme="minorHAnsi"/>
          <w:b/>
          <w:u w:val="single"/>
        </w:rPr>
      </w:pPr>
      <w:r w:rsidRPr="00E35CA1">
        <w:rPr>
          <w:rFonts w:asciiTheme="minorHAnsi" w:hAnsiTheme="minorHAnsi" w:cstheme="minorHAnsi"/>
          <w:b/>
          <w:u w:val="single"/>
        </w:rPr>
        <w:t>Załączniki do Regulaminu:</w:t>
      </w:r>
    </w:p>
    <w:p w14:paraId="00000088" w14:textId="77777777" w:rsidR="00BD52D3" w:rsidRPr="00E35CA1" w:rsidRDefault="00B16B64">
      <w:pPr>
        <w:numPr>
          <w:ilvl w:val="0"/>
          <w:numId w:val="10"/>
        </w:numPr>
        <w:pBdr>
          <w:top w:val="nil"/>
          <w:left w:val="nil"/>
          <w:bottom w:val="nil"/>
          <w:right w:val="nil"/>
          <w:between w:val="nil"/>
        </w:pBdr>
        <w:spacing w:after="0" w:line="240" w:lineRule="auto"/>
        <w:jc w:val="both"/>
        <w:rPr>
          <w:rFonts w:asciiTheme="minorHAnsi" w:hAnsiTheme="minorHAnsi" w:cstheme="minorHAnsi"/>
          <w:color w:val="000000"/>
        </w:rPr>
      </w:pPr>
      <w:r w:rsidRPr="00E35CA1">
        <w:rPr>
          <w:rFonts w:asciiTheme="minorHAnsi" w:hAnsiTheme="minorHAnsi" w:cstheme="minorHAnsi"/>
          <w:color w:val="000000"/>
        </w:rPr>
        <w:t>Formularz (wzór) wniosku o przyznanie grantu.</w:t>
      </w:r>
    </w:p>
    <w:p w14:paraId="00000089" w14:textId="77777777" w:rsidR="00BD52D3" w:rsidRPr="00E35CA1" w:rsidRDefault="00B16B64">
      <w:pPr>
        <w:numPr>
          <w:ilvl w:val="0"/>
          <w:numId w:val="10"/>
        </w:numPr>
        <w:pBdr>
          <w:top w:val="nil"/>
          <w:left w:val="nil"/>
          <w:bottom w:val="nil"/>
          <w:right w:val="nil"/>
          <w:between w:val="nil"/>
        </w:pBdr>
        <w:spacing w:after="0" w:line="240" w:lineRule="auto"/>
        <w:jc w:val="both"/>
        <w:rPr>
          <w:rFonts w:asciiTheme="minorHAnsi" w:hAnsiTheme="minorHAnsi" w:cstheme="minorHAnsi"/>
          <w:color w:val="000000"/>
        </w:rPr>
      </w:pPr>
      <w:r w:rsidRPr="00E35CA1">
        <w:rPr>
          <w:rFonts w:asciiTheme="minorHAnsi" w:hAnsiTheme="minorHAnsi" w:cstheme="minorHAnsi"/>
        </w:rPr>
        <w:t>Porozumienie o współpracy Patrona z młodzieżową grupą nieformalną.</w:t>
      </w:r>
    </w:p>
    <w:p w14:paraId="0000008A" w14:textId="77777777" w:rsidR="00BD52D3" w:rsidRPr="00E35CA1" w:rsidRDefault="00B16B64">
      <w:pPr>
        <w:numPr>
          <w:ilvl w:val="0"/>
          <w:numId w:val="10"/>
        </w:numPr>
        <w:pBdr>
          <w:top w:val="nil"/>
          <w:left w:val="nil"/>
          <w:bottom w:val="nil"/>
          <w:right w:val="nil"/>
          <w:between w:val="nil"/>
        </w:pBdr>
        <w:spacing w:after="0" w:line="240" w:lineRule="auto"/>
        <w:jc w:val="both"/>
        <w:rPr>
          <w:rFonts w:asciiTheme="minorHAnsi" w:hAnsiTheme="minorHAnsi" w:cstheme="minorHAnsi"/>
          <w:color w:val="000000"/>
        </w:rPr>
      </w:pPr>
      <w:r w:rsidRPr="00E35CA1">
        <w:rPr>
          <w:rFonts w:asciiTheme="minorHAnsi" w:hAnsiTheme="minorHAnsi" w:cstheme="minorHAnsi"/>
          <w:color w:val="000000"/>
        </w:rPr>
        <w:t>Karta oceny formalnej wniosku o przyznanie grantu.</w:t>
      </w:r>
    </w:p>
    <w:p w14:paraId="0000008B" w14:textId="77777777" w:rsidR="00BD52D3" w:rsidRPr="00E35CA1" w:rsidRDefault="00B16B64">
      <w:pPr>
        <w:numPr>
          <w:ilvl w:val="0"/>
          <w:numId w:val="10"/>
        </w:numPr>
        <w:pBdr>
          <w:top w:val="nil"/>
          <w:left w:val="nil"/>
          <w:bottom w:val="nil"/>
          <w:right w:val="nil"/>
          <w:between w:val="nil"/>
        </w:pBdr>
        <w:spacing w:after="0" w:line="240" w:lineRule="auto"/>
        <w:jc w:val="both"/>
        <w:rPr>
          <w:rFonts w:asciiTheme="minorHAnsi" w:hAnsiTheme="minorHAnsi" w:cstheme="minorHAnsi"/>
          <w:color w:val="000000"/>
        </w:rPr>
      </w:pPr>
      <w:r w:rsidRPr="00E35CA1">
        <w:rPr>
          <w:rFonts w:asciiTheme="minorHAnsi" w:hAnsiTheme="minorHAnsi" w:cstheme="minorHAnsi"/>
          <w:color w:val="000000"/>
        </w:rPr>
        <w:t>Deklaracja bezstronności i poufności.</w:t>
      </w:r>
    </w:p>
    <w:p w14:paraId="0000008C" w14:textId="77777777" w:rsidR="00BD52D3" w:rsidRPr="00E35CA1" w:rsidRDefault="00B16B64">
      <w:pPr>
        <w:numPr>
          <w:ilvl w:val="0"/>
          <w:numId w:val="10"/>
        </w:numPr>
        <w:pBdr>
          <w:top w:val="nil"/>
          <w:left w:val="nil"/>
          <w:bottom w:val="nil"/>
          <w:right w:val="nil"/>
          <w:between w:val="nil"/>
        </w:pBdr>
        <w:spacing w:after="0" w:line="240" w:lineRule="auto"/>
        <w:jc w:val="both"/>
        <w:rPr>
          <w:rFonts w:asciiTheme="minorHAnsi" w:hAnsiTheme="minorHAnsi" w:cstheme="minorHAnsi"/>
          <w:color w:val="000000"/>
        </w:rPr>
      </w:pPr>
      <w:r w:rsidRPr="00E35CA1">
        <w:rPr>
          <w:rFonts w:asciiTheme="minorHAnsi" w:hAnsiTheme="minorHAnsi" w:cstheme="minorHAnsi"/>
          <w:color w:val="000000"/>
        </w:rPr>
        <w:t>Karta oceny merytorycznej wniosku o przyznanie grantu.</w:t>
      </w:r>
    </w:p>
    <w:p w14:paraId="0000008D" w14:textId="77777777" w:rsidR="00BD52D3" w:rsidRPr="00E35CA1" w:rsidRDefault="00B16B64">
      <w:pPr>
        <w:numPr>
          <w:ilvl w:val="0"/>
          <w:numId w:val="10"/>
        </w:numPr>
        <w:pBdr>
          <w:top w:val="nil"/>
          <w:left w:val="nil"/>
          <w:bottom w:val="nil"/>
          <w:right w:val="nil"/>
          <w:between w:val="nil"/>
        </w:pBdr>
        <w:spacing w:after="0" w:line="240" w:lineRule="auto"/>
        <w:jc w:val="both"/>
        <w:rPr>
          <w:rFonts w:asciiTheme="minorHAnsi" w:hAnsiTheme="minorHAnsi" w:cstheme="minorHAnsi"/>
          <w:color w:val="000000"/>
        </w:rPr>
      </w:pPr>
      <w:r w:rsidRPr="00E35CA1">
        <w:rPr>
          <w:rFonts w:asciiTheme="minorHAnsi" w:hAnsiTheme="minorHAnsi" w:cstheme="minorHAnsi"/>
          <w:color w:val="000000"/>
        </w:rPr>
        <w:t>Wzór umowy o powierzenie grantu.</w:t>
      </w:r>
    </w:p>
    <w:p w14:paraId="0000008E" w14:textId="77777777" w:rsidR="00BD52D3" w:rsidRPr="00E35CA1" w:rsidRDefault="00B16B64">
      <w:pPr>
        <w:numPr>
          <w:ilvl w:val="0"/>
          <w:numId w:val="10"/>
        </w:numPr>
        <w:pBdr>
          <w:top w:val="nil"/>
          <w:left w:val="nil"/>
          <w:bottom w:val="nil"/>
          <w:right w:val="nil"/>
          <w:between w:val="nil"/>
        </w:pBdr>
        <w:spacing w:after="120" w:line="240" w:lineRule="auto"/>
        <w:jc w:val="both"/>
        <w:rPr>
          <w:rFonts w:asciiTheme="minorHAnsi" w:hAnsiTheme="minorHAnsi" w:cstheme="minorHAnsi"/>
          <w:color w:val="000000"/>
        </w:rPr>
      </w:pPr>
      <w:r w:rsidRPr="00E35CA1">
        <w:rPr>
          <w:rFonts w:asciiTheme="minorHAnsi" w:hAnsiTheme="minorHAnsi" w:cstheme="minorHAnsi"/>
          <w:color w:val="000000"/>
        </w:rPr>
        <w:t>Wzór sprawozdania z realizacji projektu.</w:t>
      </w:r>
    </w:p>
    <w:sectPr w:rsidR="00BD52D3" w:rsidRPr="00E35CA1" w:rsidSect="00CA68BE">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426" w:footer="345"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434E6D" w14:textId="77777777" w:rsidR="00C52182" w:rsidRDefault="00C52182" w:rsidP="00CA68BE">
      <w:pPr>
        <w:spacing w:after="0" w:line="240" w:lineRule="auto"/>
      </w:pPr>
      <w:r>
        <w:separator/>
      </w:r>
    </w:p>
  </w:endnote>
  <w:endnote w:type="continuationSeparator" w:id="0">
    <w:p w14:paraId="12B91E0F" w14:textId="77777777" w:rsidR="00C52182" w:rsidRDefault="00C52182" w:rsidP="00CA68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7984FB" w14:textId="77777777" w:rsidR="00B050DE" w:rsidRDefault="00B050D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BDA6FC" w14:textId="51C1E751" w:rsidR="00B050DE" w:rsidRDefault="003A29E7" w:rsidP="00B050DE">
    <w:pPr>
      <w:pStyle w:val="Stopka"/>
      <w:jc w:val="center"/>
    </w:pPr>
    <w:r>
      <w:rPr>
        <w:noProof/>
      </w:rPr>
      <w:drawing>
        <wp:inline distT="0" distB="0" distL="0" distR="0" wp14:anchorId="16D3FA07" wp14:editId="5D2B8BB9">
          <wp:extent cx="4366260" cy="728980"/>
          <wp:effectExtent l="0" t="0" r="0" b="0"/>
          <wp:docPr id="2" name="Obraz 2"/>
          <wp:cNvGraphicFramePr/>
          <a:graphic xmlns:a="http://schemas.openxmlformats.org/drawingml/2006/main">
            <a:graphicData uri="http://schemas.openxmlformats.org/drawingml/2006/picture">
              <pic:pic xmlns:pic="http://schemas.openxmlformats.org/drawingml/2006/picture">
                <pic:nvPicPr>
                  <pic:cNvPr id="2" name="Obraz 2"/>
                  <pic:cNvPicPr/>
                </pic:nvPicPr>
                <pic:blipFill>
                  <a:blip r:embed="rId1">
                    <a:extLst>
                      <a:ext uri="{28A0092B-C50C-407E-A947-70E740481C1C}">
                        <a14:useLocalDpi xmlns:a14="http://schemas.microsoft.com/office/drawing/2010/main" val="0"/>
                      </a:ext>
                    </a:extLst>
                  </a:blip>
                  <a:stretch>
                    <a:fillRect/>
                  </a:stretch>
                </pic:blipFill>
                <pic:spPr>
                  <a:xfrm>
                    <a:off x="0" y="0"/>
                    <a:ext cx="4366260" cy="728980"/>
                  </a:xfrm>
                  <a:prstGeom prst="rect">
                    <a:avLst/>
                  </a:prstGeom>
                </pic:spPr>
              </pic:pic>
            </a:graphicData>
          </a:graphic>
        </wp:inline>
      </w:drawing>
    </w:r>
    <w:bookmarkStart w:id="3" w:name="_GoBack"/>
    <w:bookmarkEnd w:id="3"/>
  </w:p>
  <w:p w14:paraId="7610B6BC" w14:textId="551794EE" w:rsidR="00CA68BE" w:rsidRPr="00B050DE" w:rsidRDefault="00B050DE" w:rsidP="00B050DE">
    <w:pPr>
      <w:autoSpaceDE w:val="0"/>
      <w:autoSpaceDN w:val="0"/>
      <w:adjustRightInd w:val="0"/>
      <w:spacing w:after="0" w:line="240" w:lineRule="auto"/>
      <w:jc w:val="center"/>
      <w:rPr>
        <w:rFonts w:asciiTheme="minorHAnsi" w:hAnsiTheme="minorHAnsi" w:cstheme="minorHAnsi"/>
        <w:sz w:val="18"/>
        <w:szCs w:val="20"/>
      </w:rPr>
    </w:pPr>
    <w:r>
      <w:rPr>
        <w:rFonts w:asciiTheme="minorHAnsi" w:hAnsiTheme="minorHAnsi" w:cstheme="minorHAnsi"/>
        <w:b/>
        <w:sz w:val="18"/>
        <w:szCs w:val="20"/>
      </w:rPr>
      <w:t>SFINANSOWANO ZE ŚRODKÓW NARODOWEGO INSTYTUTU WOLNOŚCI – CENTRUM ROZWOJU SPOŁECZEŃSTWA OBYWATELSKIEGO</w:t>
    </w:r>
    <w:r>
      <w:rPr>
        <w:rFonts w:asciiTheme="minorHAnsi" w:hAnsiTheme="minorHAnsi" w:cstheme="minorHAnsi"/>
        <w:sz w:val="18"/>
        <w:szCs w:val="20"/>
      </w:rPr>
      <w:t xml:space="preserve"> W RAMACH RZĄDOWEGO PROGRAMU FUNDUSZ MŁODZIEŻOWY NA LATA 2022-2033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23B4ED" w14:textId="77777777" w:rsidR="00B050DE" w:rsidRDefault="00B050D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EDF547" w14:textId="77777777" w:rsidR="00C52182" w:rsidRDefault="00C52182" w:rsidP="00CA68BE">
      <w:pPr>
        <w:spacing w:after="0" w:line="240" w:lineRule="auto"/>
      </w:pPr>
      <w:r>
        <w:separator/>
      </w:r>
    </w:p>
  </w:footnote>
  <w:footnote w:type="continuationSeparator" w:id="0">
    <w:p w14:paraId="2DEF812F" w14:textId="77777777" w:rsidR="00C52182" w:rsidRDefault="00C52182" w:rsidP="00CA68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453BF1" w14:textId="77777777" w:rsidR="00B050DE" w:rsidRDefault="00B050D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4B065D" w14:textId="395E0AAC" w:rsidR="00CA68BE" w:rsidRDefault="00CA68BE" w:rsidP="00CA68BE">
    <w:pPr>
      <w:pStyle w:val="Nagwek"/>
      <w:jc w:val="center"/>
    </w:pPr>
    <w:r>
      <w:rPr>
        <w:noProof/>
      </w:rPr>
      <w:drawing>
        <wp:inline distT="0" distB="0" distL="0" distR="0" wp14:anchorId="67CC2F5D" wp14:editId="3CF91BEC">
          <wp:extent cx="5760720" cy="575945"/>
          <wp:effectExtent l="0" t="0" r="0" b="0"/>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ner_black.png"/>
                  <pic:cNvPicPr/>
                </pic:nvPicPr>
                <pic:blipFill>
                  <a:blip r:embed="rId1">
                    <a:extLst>
                      <a:ext uri="{28A0092B-C50C-407E-A947-70E740481C1C}">
                        <a14:useLocalDpi xmlns:a14="http://schemas.microsoft.com/office/drawing/2010/main" val="0"/>
                      </a:ext>
                    </a:extLst>
                  </a:blip>
                  <a:stretch>
                    <a:fillRect/>
                  </a:stretch>
                </pic:blipFill>
                <pic:spPr>
                  <a:xfrm>
                    <a:off x="0" y="0"/>
                    <a:ext cx="5760720" cy="57594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261FA5" w14:textId="77777777" w:rsidR="00B050DE" w:rsidRDefault="00B050D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A1790"/>
    <w:multiLevelType w:val="multilevel"/>
    <w:tmpl w:val="2884CD4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1FD4528"/>
    <w:multiLevelType w:val="multilevel"/>
    <w:tmpl w:val="B4C45C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4F412E5"/>
    <w:multiLevelType w:val="multilevel"/>
    <w:tmpl w:val="05F4C74E"/>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 w15:restartNumberingAfterBreak="0">
    <w:nsid w:val="1A044D71"/>
    <w:multiLevelType w:val="multilevel"/>
    <w:tmpl w:val="42924D40"/>
    <w:lvl w:ilvl="0">
      <w:start w:val="1"/>
      <w:numFmt w:val="decimal"/>
      <w:lvlText w:val="%1)"/>
      <w:lvlJc w:val="left"/>
      <w:pPr>
        <w:ind w:left="1428" w:hanging="360"/>
      </w:p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4" w15:restartNumberingAfterBreak="0">
    <w:nsid w:val="1CEA6EC2"/>
    <w:multiLevelType w:val="multilevel"/>
    <w:tmpl w:val="C9962B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EFB0B9D"/>
    <w:multiLevelType w:val="multilevel"/>
    <w:tmpl w:val="741E317E"/>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6" w15:restartNumberingAfterBreak="0">
    <w:nsid w:val="379B6FCA"/>
    <w:multiLevelType w:val="multilevel"/>
    <w:tmpl w:val="EA88DFE6"/>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7" w15:restartNumberingAfterBreak="0">
    <w:nsid w:val="3B562155"/>
    <w:multiLevelType w:val="multilevel"/>
    <w:tmpl w:val="C9F6697C"/>
    <w:lvl w:ilvl="0">
      <w:start w:val="1"/>
      <w:numFmt w:val="decimal"/>
      <w:lvlText w:val="%1)"/>
      <w:lvlJc w:val="left"/>
      <w:pPr>
        <w:ind w:left="1428" w:hanging="360"/>
      </w:p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8" w15:restartNumberingAfterBreak="0">
    <w:nsid w:val="3BA975ED"/>
    <w:multiLevelType w:val="multilevel"/>
    <w:tmpl w:val="A7D2B716"/>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9" w15:restartNumberingAfterBreak="0">
    <w:nsid w:val="3CEF5195"/>
    <w:multiLevelType w:val="multilevel"/>
    <w:tmpl w:val="F75637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3E14FB6"/>
    <w:multiLevelType w:val="multilevel"/>
    <w:tmpl w:val="82D8FDB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A240C33"/>
    <w:multiLevelType w:val="multilevel"/>
    <w:tmpl w:val="5AA62F9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D102043"/>
    <w:multiLevelType w:val="multilevel"/>
    <w:tmpl w:val="C8DAC7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50C611FD"/>
    <w:multiLevelType w:val="multilevel"/>
    <w:tmpl w:val="8E04BE34"/>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5649037A"/>
    <w:multiLevelType w:val="multilevel"/>
    <w:tmpl w:val="309C3F46"/>
    <w:lvl w:ilvl="0">
      <w:start w:val="1"/>
      <w:numFmt w:val="decimal"/>
      <w:lvlText w:val="%1)"/>
      <w:lvlJc w:val="left"/>
      <w:pPr>
        <w:ind w:left="1428" w:hanging="360"/>
      </w:p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15" w15:restartNumberingAfterBreak="0">
    <w:nsid w:val="58E50576"/>
    <w:multiLevelType w:val="multilevel"/>
    <w:tmpl w:val="58D20C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698E36B3"/>
    <w:multiLevelType w:val="multilevel"/>
    <w:tmpl w:val="48509D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715C1E39"/>
    <w:multiLevelType w:val="multilevel"/>
    <w:tmpl w:val="6E9E4502"/>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8" w15:restartNumberingAfterBreak="0">
    <w:nsid w:val="79E75E3C"/>
    <w:multiLevelType w:val="multilevel"/>
    <w:tmpl w:val="D15646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7F4007A4"/>
    <w:multiLevelType w:val="multilevel"/>
    <w:tmpl w:val="B32EA0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8"/>
  </w:num>
  <w:num w:numId="2">
    <w:abstractNumId w:val="3"/>
  </w:num>
  <w:num w:numId="3">
    <w:abstractNumId w:val="17"/>
  </w:num>
  <w:num w:numId="4">
    <w:abstractNumId w:val="14"/>
  </w:num>
  <w:num w:numId="5">
    <w:abstractNumId w:val="16"/>
  </w:num>
  <w:num w:numId="6">
    <w:abstractNumId w:val="6"/>
  </w:num>
  <w:num w:numId="7">
    <w:abstractNumId w:val="2"/>
  </w:num>
  <w:num w:numId="8">
    <w:abstractNumId w:val="15"/>
  </w:num>
  <w:num w:numId="9">
    <w:abstractNumId w:val="9"/>
  </w:num>
  <w:num w:numId="10">
    <w:abstractNumId w:val="12"/>
  </w:num>
  <w:num w:numId="11">
    <w:abstractNumId w:val="4"/>
  </w:num>
  <w:num w:numId="12">
    <w:abstractNumId w:val="0"/>
  </w:num>
  <w:num w:numId="13">
    <w:abstractNumId w:val="11"/>
  </w:num>
  <w:num w:numId="14">
    <w:abstractNumId w:val="10"/>
  </w:num>
  <w:num w:numId="15">
    <w:abstractNumId w:val="18"/>
  </w:num>
  <w:num w:numId="16">
    <w:abstractNumId w:val="13"/>
  </w:num>
  <w:num w:numId="17">
    <w:abstractNumId w:val="7"/>
  </w:num>
  <w:num w:numId="18">
    <w:abstractNumId w:val="1"/>
  </w:num>
  <w:num w:numId="19">
    <w:abstractNumId w:val="5"/>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52D3"/>
    <w:rsid w:val="00004C5C"/>
    <w:rsid w:val="00022576"/>
    <w:rsid w:val="000B4880"/>
    <w:rsid w:val="001F3BC8"/>
    <w:rsid w:val="003A29E7"/>
    <w:rsid w:val="00455685"/>
    <w:rsid w:val="00553F3B"/>
    <w:rsid w:val="00733D16"/>
    <w:rsid w:val="00B050DE"/>
    <w:rsid w:val="00B16B64"/>
    <w:rsid w:val="00BD52D3"/>
    <w:rsid w:val="00C52182"/>
    <w:rsid w:val="00CA68BE"/>
    <w:rsid w:val="00E35C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E369DA"/>
  <w15:docId w15:val="{C2013A7E-0566-4D2B-8448-63C50BCBB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qFormat/>
    <w:rsid w:val="00805751"/>
    <w:pPr>
      <w:ind w:left="720"/>
      <w:contextualSpacing/>
    </w:pPr>
  </w:style>
  <w:style w:type="character" w:styleId="Hipercze">
    <w:name w:val="Hyperlink"/>
    <w:basedOn w:val="Domylnaczcionkaakapitu"/>
    <w:uiPriority w:val="99"/>
    <w:unhideWhenUsed/>
    <w:rsid w:val="00B901C9"/>
    <w:rPr>
      <w:color w:val="0563C1" w:themeColor="hyperlink"/>
      <w:u w:val="single"/>
    </w:rPr>
  </w:style>
  <w:style w:type="character" w:styleId="Nierozpoznanawzmianka">
    <w:name w:val="Unresolved Mention"/>
    <w:basedOn w:val="Domylnaczcionkaakapitu"/>
    <w:uiPriority w:val="99"/>
    <w:semiHidden/>
    <w:unhideWhenUsed/>
    <w:rsid w:val="00B901C9"/>
    <w:rPr>
      <w:color w:val="605E5C"/>
      <w:shd w:val="clear" w:color="auto" w:fill="E1DFDD"/>
    </w:rPr>
  </w:style>
  <w:style w:type="character" w:styleId="Odwoaniedokomentarza">
    <w:name w:val="annotation reference"/>
    <w:basedOn w:val="Domylnaczcionkaakapitu"/>
    <w:uiPriority w:val="99"/>
    <w:semiHidden/>
    <w:unhideWhenUsed/>
    <w:rsid w:val="00614C07"/>
    <w:rPr>
      <w:sz w:val="16"/>
      <w:szCs w:val="16"/>
    </w:rPr>
  </w:style>
  <w:style w:type="paragraph" w:styleId="Tekstkomentarza">
    <w:name w:val="annotation text"/>
    <w:basedOn w:val="Normalny"/>
    <w:link w:val="TekstkomentarzaZnak"/>
    <w:uiPriority w:val="99"/>
    <w:unhideWhenUsed/>
    <w:rsid w:val="00614C07"/>
    <w:pPr>
      <w:spacing w:line="240" w:lineRule="auto"/>
    </w:pPr>
    <w:rPr>
      <w:sz w:val="20"/>
      <w:szCs w:val="20"/>
    </w:rPr>
  </w:style>
  <w:style w:type="character" w:customStyle="1" w:styleId="TekstkomentarzaZnak">
    <w:name w:val="Tekst komentarza Znak"/>
    <w:basedOn w:val="Domylnaczcionkaakapitu"/>
    <w:link w:val="Tekstkomentarza"/>
    <w:uiPriority w:val="99"/>
    <w:rsid w:val="00614C07"/>
    <w:rPr>
      <w:sz w:val="20"/>
      <w:szCs w:val="20"/>
    </w:rPr>
  </w:style>
  <w:style w:type="paragraph" w:styleId="Tematkomentarza">
    <w:name w:val="annotation subject"/>
    <w:basedOn w:val="Tekstkomentarza"/>
    <w:next w:val="Tekstkomentarza"/>
    <w:link w:val="TematkomentarzaZnak"/>
    <w:uiPriority w:val="99"/>
    <w:semiHidden/>
    <w:unhideWhenUsed/>
    <w:rsid w:val="00614C07"/>
    <w:rPr>
      <w:b/>
      <w:bCs/>
    </w:rPr>
  </w:style>
  <w:style w:type="character" w:customStyle="1" w:styleId="TematkomentarzaZnak">
    <w:name w:val="Temat komentarza Znak"/>
    <w:basedOn w:val="TekstkomentarzaZnak"/>
    <w:link w:val="Tematkomentarza"/>
    <w:uiPriority w:val="99"/>
    <w:semiHidden/>
    <w:rsid w:val="00614C07"/>
    <w:rPr>
      <w:b/>
      <w:bCs/>
      <w:sz w:val="20"/>
      <w:szCs w:val="20"/>
    </w:rPr>
  </w:style>
  <w:style w:type="paragraph" w:styleId="Tekstdymka">
    <w:name w:val="Balloon Text"/>
    <w:basedOn w:val="Normalny"/>
    <w:link w:val="TekstdymkaZnak"/>
    <w:uiPriority w:val="99"/>
    <w:semiHidden/>
    <w:unhideWhenUsed/>
    <w:rsid w:val="003F52E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F52E9"/>
    <w:rPr>
      <w:rFonts w:ascii="Segoe UI" w:hAnsi="Segoe UI" w:cs="Segoe UI"/>
      <w:sz w:val="18"/>
      <w:szCs w:val="18"/>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paragraph" w:styleId="Nagwek">
    <w:name w:val="header"/>
    <w:basedOn w:val="Normalny"/>
    <w:link w:val="NagwekZnak"/>
    <w:uiPriority w:val="99"/>
    <w:unhideWhenUsed/>
    <w:rsid w:val="00CA68B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A68BE"/>
  </w:style>
  <w:style w:type="paragraph" w:styleId="Stopka">
    <w:name w:val="footer"/>
    <w:basedOn w:val="Normalny"/>
    <w:link w:val="StopkaZnak"/>
    <w:uiPriority w:val="99"/>
    <w:unhideWhenUsed/>
    <w:rsid w:val="00CA68B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A68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64431">
      <w:bodyDiv w:val="1"/>
      <w:marLeft w:val="0"/>
      <w:marRight w:val="0"/>
      <w:marTop w:val="0"/>
      <w:marBottom w:val="0"/>
      <w:divBdr>
        <w:top w:val="none" w:sz="0" w:space="0" w:color="auto"/>
        <w:left w:val="none" w:sz="0" w:space="0" w:color="auto"/>
        <w:bottom w:val="none" w:sz="0" w:space="0" w:color="auto"/>
        <w:right w:val="none" w:sz="0" w:space="0" w:color="auto"/>
      </w:divBdr>
    </w:div>
    <w:div w:id="1136699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eswip.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nstytutbraniewo.pl/"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0kHqF2346gkDU3zFvxIB7DT0vIA==">CgMxLjAyCGguZ2pkZ3hzMgloLjMwajB6bGwyCWguMWZvYjl0ZTgAciExblNLbEJTX1g1a2t5cWZBTnBSSnp2MkFLeU92NEtMaWY=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2830</Words>
  <Characters>16982</Characters>
  <Application>Microsoft Office Word</Application>
  <DocSecurity>0</DocSecurity>
  <Lines>141</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dc:creator>
  <cp:lastModifiedBy>Monika</cp:lastModifiedBy>
  <cp:revision>9</cp:revision>
  <dcterms:created xsi:type="dcterms:W3CDTF">2024-04-24T12:03:00Z</dcterms:created>
  <dcterms:modified xsi:type="dcterms:W3CDTF">2024-05-07T11:18:00Z</dcterms:modified>
</cp:coreProperties>
</file>